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cs="宋体"/>
          <w:bCs/>
          <w:sz w:val="30"/>
          <w:szCs w:val="30"/>
        </w:rPr>
      </w:pPr>
      <w:bookmarkStart w:id="0" w:name="_GoBack"/>
      <w:bookmarkEnd w:id="0"/>
    </w:p>
    <w:p>
      <w:pPr>
        <w:spacing w:line="360" w:lineRule="auto"/>
        <w:rPr>
          <w:rFonts w:hint="eastAsia" w:ascii="宋体" w:hAnsi="宋体" w:eastAsia="宋体" w:cs="宋体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Cs/>
          <w:sz w:val="30"/>
          <w:szCs w:val="30"/>
          <w:lang w:eastAsia="zh-CN"/>
        </w:rPr>
        <w:t>一、</w:t>
      </w:r>
      <w:r>
        <w:rPr>
          <w:rFonts w:hint="eastAsia" w:ascii="宋体" w:hAnsi="宋体" w:cs="宋体"/>
          <w:bCs/>
          <w:sz w:val="30"/>
          <w:szCs w:val="30"/>
        </w:rPr>
        <w:t>动态心电记录器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技术参数</w:t>
      </w:r>
    </w:p>
    <w:p>
      <w:pPr>
        <w:spacing w:line="360" w:lineRule="auto"/>
        <w:rPr>
          <w:rFonts w:hint="eastAsia"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（一）</w:t>
      </w:r>
      <w:r>
        <w:rPr>
          <w:rFonts w:hint="eastAsia" w:ascii="华文中宋" w:hAnsi="华文中宋" w:eastAsia="华文中宋" w:cs="华文中宋"/>
          <w:sz w:val="28"/>
          <w:szCs w:val="28"/>
        </w:rPr>
        <w:t>记录器参数要求</w:t>
      </w:r>
    </w:p>
    <w:p>
      <w:pPr>
        <w:spacing w:line="288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具备省级质量技术监督局颁发的计量器具型式批准证书。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记录器采用固化式闪存，存储和回放数据速度更快，不易中病毒。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★3、</w:t>
      </w:r>
      <w:r>
        <w:rPr>
          <w:rFonts w:hint="eastAsia" w:ascii="宋体" w:hAnsi="宋体" w:eastAsia="宋体" w:cs="宋体"/>
          <w:sz w:val="24"/>
          <w:szCs w:val="24"/>
        </w:rPr>
        <w:t>普通心电采集4096点每秒采样率。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3导12导联根据导联线自动识别。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三通道支持最多7天记录、十二通道支持长达3天记录。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具备特殊事件按钮。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★7、</w:t>
      </w:r>
      <w:r>
        <w:rPr>
          <w:rFonts w:hint="eastAsia" w:ascii="宋体" w:hAnsi="宋体" w:eastAsia="宋体" w:cs="宋体"/>
          <w:sz w:val="24"/>
          <w:szCs w:val="24"/>
        </w:rPr>
        <w:t>兼容医院现有的动态心电分析软件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（二）</w:t>
      </w:r>
      <w:r>
        <w:rPr>
          <w:rFonts w:hint="eastAsia" w:ascii="宋体" w:hAnsi="宋体" w:eastAsia="宋体" w:cs="宋体"/>
          <w:sz w:val="24"/>
          <w:szCs w:val="24"/>
        </w:rPr>
        <w:t>分析软件参数要求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</w:rPr>
        <w:t>支持卫星Holter系统，可与超远程的跨省市医院进行互联分析及会诊。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24"/>
        </w:rPr>
        <w:t>具备12导联ST段三维趋势图分析功能。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</w:rPr>
        <w:t>时间散点图无极缩放功能及逆向分析功能：具有无限放大功能，且可在时间散点图上选择相应时间，使用逆向技术对原始波形进行查看。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24"/>
        </w:rPr>
        <w:t>Lorenz散点图逆向分析功能：可在散点图上选择相应点，进行原始波形的查看。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sz w:val="24"/>
          <w:szCs w:val="24"/>
        </w:rPr>
        <w:t>散点图面积比率分层编辑功能：可通过设置面积比率的范围，对散点图进行进行分层查看显示。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sz w:val="24"/>
          <w:szCs w:val="24"/>
        </w:rPr>
        <w:t>高性能的起搏器分析功能，适合VVI、AAI、DDD等多种类型起搏器。自动分析起搏失败、感知失败，房性起搏、房室顺序起搏、室性起搏、室性融合波等。</w:t>
      </w:r>
    </w:p>
    <w:p>
      <w:pPr>
        <w:spacing w:line="360" w:lineRule="auto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★7、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具有三维立体散点图功能，可对三维立体散点图任意角度旋转、并且能够利用三维散点图进行编辑分析。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8、</w:t>
      </w:r>
      <w:r>
        <w:rPr>
          <w:rFonts w:hint="eastAsia" w:ascii="宋体" w:hAnsi="宋体" w:eastAsia="宋体" w:cs="宋体"/>
          <w:sz w:val="24"/>
          <w:szCs w:val="24"/>
        </w:rPr>
        <w:t>具备先进的人工智能(AI)分析引擎，快速高效自动识别各种疑难HOLTER病例。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★9、</w:t>
      </w:r>
      <w:r>
        <w:rPr>
          <w:rFonts w:hint="eastAsia" w:ascii="宋体" w:hAnsi="宋体" w:eastAsia="宋体" w:cs="宋体"/>
          <w:sz w:val="24"/>
          <w:szCs w:val="24"/>
        </w:rPr>
        <w:t>为预测恶性室性心律失常、心脏猝死事件的发生，软件须具有微伏级T波电交替（MTWA）全自动识别模块，T波可按照3种识别模式调节（高低、高中低、正反方向）提高预测准确率。</w:t>
      </w:r>
    </w:p>
    <w:p/>
    <w:p>
      <w:pPr>
        <w:jc w:val="left"/>
        <w:rPr>
          <w:rFonts w:hint="eastAsia" w:ascii="宋体" w:hAnsi="宋体" w:cs="宋体"/>
          <w:bCs/>
          <w:sz w:val="30"/>
          <w:szCs w:val="30"/>
        </w:rPr>
      </w:pPr>
    </w:p>
    <w:p>
      <w:pPr>
        <w:jc w:val="left"/>
        <w:rPr>
          <w:rFonts w:hint="eastAsia" w:ascii="宋体" w:hAnsi="宋体" w:eastAsia="宋体" w:cs="宋体"/>
          <w:bCs/>
          <w:sz w:val="30"/>
          <w:szCs w:val="30"/>
          <w:lang w:eastAsia="zh-CN"/>
        </w:rPr>
      </w:pPr>
      <w:r>
        <w:rPr>
          <w:rFonts w:hint="eastAsia" w:ascii="宋体" w:hAnsi="宋体" w:cs="宋体"/>
          <w:bCs/>
          <w:sz w:val="30"/>
          <w:szCs w:val="30"/>
        </w:rPr>
        <w:t>二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、</w:t>
      </w:r>
      <w:r>
        <w:rPr>
          <w:rFonts w:hint="eastAsia" w:ascii="宋体" w:hAnsi="宋体" w:cs="宋体"/>
          <w:bCs/>
          <w:sz w:val="30"/>
          <w:szCs w:val="30"/>
        </w:rPr>
        <w:t>动态血压记录器</w:t>
      </w:r>
      <w:r>
        <w:rPr>
          <w:rFonts w:hint="eastAsia" w:ascii="宋体" w:hAnsi="宋体" w:cs="宋体"/>
          <w:bCs/>
          <w:sz w:val="30"/>
          <w:szCs w:val="30"/>
          <w:lang w:eastAsia="zh-CN"/>
        </w:rPr>
        <w:t>技术参数</w:t>
      </w:r>
    </w:p>
    <w:p>
      <w:pPr>
        <w:jc w:val="left"/>
        <w:rPr>
          <w:rFonts w:hint="eastAsia"/>
          <w:bCs/>
          <w:sz w:val="28"/>
          <w:szCs w:val="28"/>
        </w:rPr>
      </w:pPr>
      <w:r>
        <w:rPr>
          <w:rFonts w:hint="eastAsia"/>
          <w:bCs/>
          <w:sz w:val="28"/>
          <w:szCs w:val="28"/>
          <w:lang w:eastAsia="zh-CN"/>
        </w:rPr>
        <w:t>（一）记录器</w:t>
      </w:r>
      <w:r>
        <w:rPr>
          <w:rFonts w:hint="eastAsia"/>
          <w:bCs/>
          <w:sz w:val="28"/>
          <w:szCs w:val="28"/>
        </w:rPr>
        <w:t>参数</w:t>
      </w:r>
      <w:r>
        <w:rPr>
          <w:rFonts w:hint="eastAsia"/>
          <w:bCs/>
          <w:sz w:val="28"/>
          <w:szCs w:val="28"/>
          <w:lang w:eastAsia="zh-CN"/>
        </w:rPr>
        <w:t>要求</w:t>
      </w:r>
      <w:r>
        <w:rPr>
          <w:rFonts w:hint="eastAsia"/>
          <w:bCs/>
          <w:sz w:val="28"/>
          <w:szCs w:val="28"/>
        </w:rPr>
        <w:t>：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</w:rPr>
        <w:t>支持长达24小时以上的长时间记录。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、多种记录时间间隔可供选择（5,10,15,20,30,45,60,90,120min等九种间隔可调）。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、测量方法：逐步释压震荡测量法。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、加压释压方式：自动加压、自动排气。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、支持过压保护：当袖带内压力大于40kPa（300mmHg）时，袖带能够自动释压，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误差不大于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  <w:t>±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0.4kPa(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  <w:t>±3mmHg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)。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、支持掉电数据保护：记录过程中取掉电池，不会丢失已经记录的数据。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、高精度血压测量：5.3kPa~38.7kPa(40mmHg~290mmHg)，误差不大于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  <w:t>±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0.4kPa(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  <w:t>±3mmHg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)。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、精确的心率测量功能：40次/分~200次/分，误差不大于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  <w:t>±5%。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、支持自动重测功能：对错误数据可进行自动重测。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、储存介质。非易失性闪光存储器。</w:t>
      </w:r>
    </w:p>
    <w:p>
      <w:pPr>
        <w:spacing w:line="360" w:lineRule="auto"/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fr-FR"/>
        </w:rPr>
        <w:t>标配提供血压袖带；有铁环复压或类似设计，保证不脱落。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  <w:lang w:val="fr-FR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  <w:lang w:val="fr-FR"/>
        </w:rPr>
        <w:t>采用模糊时间测量法，最大程度降低某些病人的白大衣综合征，使数据更加准确可靠。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13</w:t>
      </w:r>
      <w:r>
        <w:rPr>
          <w:rFonts w:hint="eastAsia" w:ascii="宋体" w:hAnsi="宋体" w:eastAsia="宋体" w:cs="宋体"/>
          <w:bCs/>
          <w:sz w:val="24"/>
          <w:szCs w:val="24"/>
        </w:rPr>
        <w:t>、兼容医院现有的动态血压分析软件。</w:t>
      </w:r>
    </w:p>
    <w:p>
      <w:pPr>
        <w:spacing w:line="360" w:lineRule="auto"/>
        <w:rPr>
          <w:rFonts w:hint="eastAsia" w:eastAsia="宋体"/>
          <w:bCs/>
          <w:szCs w:val="21"/>
          <w:lang w:eastAsia="zh-CN"/>
        </w:rPr>
      </w:pPr>
      <w:r>
        <w:rPr>
          <w:rFonts w:hint="eastAsia"/>
          <w:bCs/>
          <w:sz w:val="28"/>
          <w:szCs w:val="28"/>
          <w:lang w:eastAsia="zh-CN"/>
        </w:rPr>
        <w:t>（二）分析</w:t>
      </w:r>
      <w:r>
        <w:rPr>
          <w:rFonts w:hint="eastAsia"/>
          <w:bCs/>
          <w:sz w:val="28"/>
          <w:szCs w:val="28"/>
        </w:rPr>
        <w:t>软件参数</w:t>
      </w:r>
      <w:r>
        <w:rPr>
          <w:rFonts w:hint="eastAsia"/>
          <w:bCs/>
          <w:sz w:val="28"/>
          <w:szCs w:val="28"/>
          <w:lang w:eastAsia="zh-CN"/>
        </w:rPr>
        <w:t>要求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1、</w:t>
      </w:r>
      <w:r>
        <w:rPr>
          <w:rFonts w:hint="eastAsia" w:ascii="宋体" w:hAnsi="宋体" w:eastAsia="宋体" w:cs="宋体"/>
          <w:bCs/>
          <w:sz w:val="24"/>
          <w:szCs w:val="24"/>
        </w:rPr>
        <w:t>支持比较分析功能。可对同一患者进行多次测量，进行不同数据间的比较分析。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Cs/>
          <w:sz w:val="24"/>
          <w:szCs w:val="24"/>
        </w:rPr>
        <w:t xml:space="preserve">、支持多种形式显示及打印回访数据，方便医生做出全面诊断。 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★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Cs/>
          <w:sz w:val="24"/>
          <w:szCs w:val="24"/>
        </w:rPr>
        <w:t>、支持预设功能。可设置九种以上的测量间隔和测量时间，适用于各种不同的测量需求。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、趋势图功能。能选择显示心率趋势图、平均动脉压、错误数据、RPP数据趋势图。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、数据表功能。能选择显示全部功能、按小时显示、显示小时平均值、显示错误数据。血压异常数据、错误数据需以不同颜色进行标注，并可选择是否显示。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Cs/>
          <w:sz w:val="24"/>
          <w:szCs w:val="24"/>
        </w:rPr>
        <w:t>、柱状图功能。能选择显示全部、白天、晚上柱状图。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Cs/>
          <w:sz w:val="24"/>
          <w:szCs w:val="24"/>
        </w:rPr>
        <w:t>、饼状图功能。能选择显示全部、白天、晚上饼状图。</w:t>
      </w:r>
    </w:p>
    <w:p>
      <w:pPr>
        <w:spacing w:line="360" w:lineRule="auto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Cs/>
          <w:sz w:val="24"/>
          <w:szCs w:val="24"/>
        </w:rPr>
        <w:t>、拟合图功能。能选择显示全部、白天、晚上拟合图。</w:t>
      </w:r>
    </w:p>
    <w:p>
      <w:pPr>
        <w:rPr>
          <w:rFonts w:hint="eastAsia"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三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Cs/>
          <w:sz w:val="32"/>
          <w:szCs w:val="32"/>
        </w:rPr>
        <w:t>通道</w:t>
      </w:r>
      <w:r>
        <w:rPr>
          <w:rFonts w:hint="eastAsia" w:ascii="宋体" w:hAnsi="宋体" w:cs="宋体"/>
          <w:bCs/>
          <w:sz w:val="32"/>
          <w:szCs w:val="32"/>
          <w:lang w:val="en-US" w:eastAsia="zh-CN"/>
        </w:rPr>
        <w:t>12</w:t>
      </w:r>
      <w:r>
        <w:rPr>
          <w:rFonts w:hint="eastAsia" w:ascii="宋体" w:hAnsi="宋体" w:cs="宋体"/>
          <w:bCs/>
          <w:sz w:val="32"/>
          <w:szCs w:val="32"/>
        </w:rPr>
        <w:t>导联心电图机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技术参数</w:t>
      </w:r>
      <w:r>
        <w:rPr>
          <w:rFonts w:hint="eastAsia" w:ascii="宋体" w:hAnsi="宋体" w:cs="宋体"/>
          <w:bCs/>
          <w:sz w:val="32"/>
          <w:szCs w:val="32"/>
        </w:rPr>
        <w:t>：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★</w:t>
      </w:r>
      <w:r>
        <w:rPr>
          <w:rFonts w:hint="eastAsia" w:ascii="宋体" w:hAnsi="宋体" w:cs="宋体"/>
          <w:sz w:val="24"/>
        </w:rPr>
        <w:t>采集方式：</w:t>
      </w:r>
      <w:r>
        <w:rPr>
          <w:rFonts w:hint="eastAsia" w:ascii="宋体" w:hAnsi="宋体" w:cs="宋体"/>
          <w:sz w:val="24"/>
          <w:lang w:val="en-US" w:eastAsia="zh-CN"/>
        </w:rPr>
        <w:t>标准12导联检查，</w:t>
      </w:r>
      <w:r>
        <w:rPr>
          <w:rFonts w:hint="eastAsia" w:ascii="宋体" w:hAnsi="宋体" w:cs="宋体"/>
          <w:sz w:val="24"/>
        </w:rPr>
        <w:t>12导联同步采集、同步打印</w:t>
      </w:r>
      <w:r>
        <w:rPr>
          <w:rFonts w:hint="eastAsia" w:ascii="宋体" w:hAnsi="宋体" w:cs="宋体"/>
          <w:sz w:val="24"/>
          <w:lang w:eastAsia="zh-CN"/>
        </w:rPr>
        <w:t>。</w:t>
      </w: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记录道数≥3道、6道、12道三种模式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频率响应：0.05-250HZ，更适合采集成人、儿童和新生儿心电波形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显示方式：具有心电波形同屏显示和分屏显示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★信息输入方式：支持触摸操作、手写输入、标准全键盘、条码扫描；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主机内置存储器可存储</w:t>
      </w:r>
      <w:r>
        <w:rPr>
          <w:rFonts w:hint="default" w:ascii="Arial" w:hAnsi="Arial" w:cs="Arial"/>
          <w:sz w:val="24"/>
        </w:rPr>
        <w:t>≥</w:t>
      </w:r>
      <w:r>
        <w:rPr>
          <w:rFonts w:hint="eastAsia" w:ascii="宋体" w:hAnsi="宋体" w:cs="宋体"/>
          <w:sz w:val="24"/>
        </w:rPr>
        <w:t>300组的心电图及分析数据。</w:t>
      </w:r>
      <w:r>
        <w:rPr>
          <w:rFonts w:hint="eastAsia" w:ascii="宋体" w:hAnsi="宋体" w:cs="宋体"/>
          <w:sz w:val="24"/>
          <w:lang w:val="en-US" w:eastAsia="zh-CN"/>
        </w:rPr>
        <w:t>测量数据和检查结果可保存在SD卡，USB存储器中。</w:t>
      </w:r>
    </w:p>
    <w:p>
      <w:pPr>
        <w:numPr>
          <w:ilvl w:val="0"/>
          <w:numId w:val="1"/>
        </w:numPr>
        <w:spacing w:line="360" w:lineRule="auto"/>
        <w:ind w:left="210" w:leftChars="0" w:firstLineChars="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bCs/>
          <w:sz w:val="24"/>
        </w:rPr>
        <w:t>★支持HRV波形采集、心向量分析，起搏心电分析</w:t>
      </w:r>
      <w:r>
        <w:rPr>
          <w:rFonts w:hint="eastAsia" w:ascii="宋体" w:hAnsi="宋体" w:cs="宋体"/>
          <w:bCs/>
          <w:sz w:val="24"/>
          <w:lang w:eastAsia="zh-CN"/>
        </w:rPr>
        <w:t>。</w:t>
      </w:r>
    </w:p>
    <w:p>
      <w:pPr>
        <w:numPr>
          <w:ilvl w:val="0"/>
          <w:numId w:val="1"/>
        </w:numPr>
        <w:ind w:left="210" w:leftChars="0" w:firstLine="0" w:firstLineChars="0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内置可充电锂电池及充电器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使用≥120分钟。</w:t>
      </w:r>
    </w:p>
    <w:p>
      <w:pPr>
        <w:numPr>
          <w:ilvl w:val="0"/>
          <w:numId w:val="0"/>
        </w:numPr>
        <w:ind w:left="210" w:leftChars="0"/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9.</w:t>
      </w:r>
      <w:r>
        <w:rPr>
          <w:rFonts w:hint="eastAsia" w:ascii="宋体" w:hAnsi="宋体" w:cs="宋体"/>
          <w:sz w:val="24"/>
        </w:rPr>
        <w:t>记录纸:兼容卷纸和折叠纸</w:t>
      </w:r>
      <w:r>
        <w:rPr>
          <w:rFonts w:hint="eastAsia" w:ascii="宋体" w:hAnsi="宋体" w:cs="宋体"/>
          <w:sz w:val="24"/>
          <w:lang w:eastAsia="zh-CN"/>
        </w:rPr>
        <w:t>。</w:t>
      </w:r>
    </w:p>
    <w:p>
      <w:pPr>
        <w:rPr>
          <w:rFonts w:hint="eastAsia" w:ascii="宋体" w:hAnsi="宋体" w:eastAsia="宋体" w:cs="宋体"/>
          <w:bCs/>
          <w:sz w:val="32"/>
          <w:szCs w:val="32"/>
          <w:lang w:eastAsia="zh-CN"/>
        </w:rPr>
      </w:pPr>
      <w:r>
        <w:rPr>
          <w:rFonts w:hint="eastAsia" w:ascii="宋体" w:hAnsi="宋体" w:cs="宋体"/>
          <w:bCs/>
          <w:sz w:val="32"/>
          <w:szCs w:val="32"/>
        </w:rPr>
        <w:t>四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bCs/>
          <w:sz w:val="32"/>
          <w:szCs w:val="32"/>
        </w:rPr>
        <w:t>床边心电图机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（12道12导）</w:t>
      </w:r>
      <w:r>
        <w:rPr>
          <w:rFonts w:hint="eastAsia" w:ascii="宋体" w:hAnsi="宋体" w:cs="宋体"/>
          <w:bCs/>
          <w:sz w:val="32"/>
          <w:szCs w:val="32"/>
          <w:lang w:eastAsia="zh-CN"/>
        </w:rPr>
        <w:t>技术参数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cs="宋体" w:eastAsiaTheme="minorEastAsia"/>
          <w:bCs/>
          <w:sz w:val="24"/>
          <w:lang w:val="en-US" w:eastAsia="zh-CN"/>
        </w:rPr>
      </w:pPr>
      <w:r>
        <w:rPr>
          <w:rFonts w:hint="eastAsia" w:ascii="宋体" w:hAnsi="宋体" w:cs="宋体"/>
          <w:bCs/>
          <w:sz w:val="24"/>
        </w:rPr>
        <w:t>★</w:t>
      </w:r>
      <w:r>
        <w:rPr>
          <w:rFonts w:hint="eastAsia" w:ascii="宋体" w:hAnsi="宋体" w:cs="宋体"/>
          <w:bCs/>
          <w:sz w:val="24"/>
          <w:lang w:val="en-US" w:eastAsia="zh-CN"/>
        </w:rPr>
        <w:t>1、</w:t>
      </w:r>
      <w:r>
        <w:rPr>
          <w:rFonts w:hint="eastAsia" w:ascii="宋体" w:hAnsi="宋体" w:cs="宋体"/>
          <w:bCs/>
          <w:sz w:val="24"/>
        </w:rPr>
        <w:t>重量</w:t>
      </w:r>
      <w:r>
        <w:rPr>
          <w:rFonts w:hint="default" w:ascii="Arial" w:hAnsi="Arial" w:cs="Arial"/>
          <w:bCs/>
          <w:sz w:val="24"/>
        </w:rPr>
        <w:t>≤</w:t>
      </w:r>
      <w:r>
        <w:rPr>
          <w:rFonts w:hint="eastAsia" w:ascii="宋体" w:hAnsi="宋体" w:cs="宋体"/>
          <w:bCs/>
          <w:sz w:val="24"/>
        </w:rPr>
        <w:t>1.5KG</w:t>
      </w:r>
      <w:r>
        <w:rPr>
          <w:rFonts w:hint="eastAsia" w:ascii="宋体" w:hAnsi="宋体" w:cs="宋体"/>
          <w:bCs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方便医护人员携带下病房检查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采集方式：12导联同步采集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操作方式：自动或手动操作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4、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支持内部存储患者病例，大容量SD卡和U盘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★</w:t>
      </w:r>
      <w:r>
        <w:rPr>
          <w:rFonts w:hint="eastAsia" w:ascii="宋体" w:hAnsi="宋体" w:cs="宋体"/>
          <w:b w:val="0"/>
          <w:bCs w:val="0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支持HRV波形采集和起搏分析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6、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走纸速度：5、6.25、10、12.5、25、50mm/s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7、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记录格式：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eastAsia="zh-CN"/>
        </w:rPr>
        <w:t>六导打印优先</w:t>
      </w:r>
    </w:p>
    <w:p>
      <w:pPr>
        <w:numPr>
          <w:ilvl w:val="0"/>
          <w:numId w:val="0"/>
        </w:numPr>
        <w:spacing w:line="240" w:lineRule="auto"/>
        <w:ind w:leftChars="0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  <w:lang w:val="en-US" w:eastAsia="zh-CN"/>
        </w:rPr>
        <w:t>8、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4"/>
          <w:szCs w:val="24"/>
        </w:rPr>
        <w:t>交流电源：100-240V，50/60HZ；直流电源：可充电锂电池</w:t>
      </w:r>
    </w:p>
    <w:p>
      <w:pPr>
        <w:spacing w:line="360" w:lineRule="auto"/>
        <w:rPr>
          <w:rFonts w:hint="eastAsia"/>
          <w:bCs/>
          <w:sz w:val="22"/>
          <w:szCs w:val="22"/>
        </w:rPr>
      </w:pPr>
    </w:p>
    <w:p>
      <w:pPr>
        <w:spacing w:line="360" w:lineRule="auto"/>
        <w:rPr>
          <w:rFonts w:hint="eastAsia"/>
          <w:bCs/>
          <w:sz w:val="22"/>
          <w:szCs w:val="2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8BBAE"/>
    <w:multiLevelType w:val="singleLevel"/>
    <w:tmpl w:val="55B8BBAE"/>
    <w:lvl w:ilvl="0" w:tentative="0">
      <w:start w:val="1"/>
      <w:numFmt w:val="decimal"/>
      <w:suff w:val="nothing"/>
      <w:lvlText w:val="%1."/>
      <w:lvlJc w:val="left"/>
      <w:pPr>
        <w:ind w:left="21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k5NWEzMmY4NjM5MWMyNTcyZDg5YWNmMWU4MTIyMmIifQ=="/>
    <w:docVar w:name="KSO_WPS_MARK_KEY" w:val="7e5813ea-0ca5-4202-b81e-2b4e83c0a584"/>
  </w:docVars>
  <w:rsids>
    <w:rsidRoot w:val="00771B2F"/>
    <w:rsid w:val="00771B2F"/>
    <w:rsid w:val="007A3D39"/>
    <w:rsid w:val="07FE6A73"/>
    <w:rsid w:val="08420DB1"/>
    <w:rsid w:val="0B9D5EA8"/>
    <w:rsid w:val="0F9D1ED4"/>
    <w:rsid w:val="10D2210A"/>
    <w:rsid w:val="14620F73"/>
    <w:rsid w:val="16C678A1"/>
    <w:rsid w:val="1D021E5D"/>
    <w:rsid w:val="2196574A"/>
    <w:rsid w:val="23C2218A"/>
    <w:rsid w:val="25076767"/>
    <w:rsid w:val="2B5D5F1F"/>
    <w:rsid w:val="2C8237DC"/>
    <w:rsid w:val="34857D29"/>
    <w:rsid w:val="3D486B34"/>
    <w:rsid w:val="3E4A1917"/>
    <w:rsid w:val="41DC1EAD"/>
    <w:rsid w:val="422A4A49"/>
    <w:rsid w:val="45FB63D1"/>
    <w:rsid w:val="49CF6EFC"/>
    <w:rsid w:val="4EC22FF1"/>
    <w:rsid w:val="4FF45599"/>
    <w:rsid w:val="5D604B59"/>
    <w:rsid w:val="62F80508"/>
    <w:rsid w:val="64E17B8B"/>
    <w:rsid w:val="65F22540"/>
    <w:rsid w:val="6F847008"/>
    <w:rsid w:val="72421A23"/>
    <w:rsid w:val="72E15E16"/>
    <w:rsid w:val="75443004"/>
    <w:rsid w:val="7C154597"/>
    <w:rsid w:val="7D87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1720</Words>
  <Characters>1927</Characters>
  <Lines>13</Lines>
  <Paragraphs>3</Paragraphs>
  <TotalTime>10</TotalTime>
  <ScaleCrop>false</ScaleCrop>
  <LinksUpToDate>false</LinksUpToDate>
  <CharactersWithSpaces>1929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2023-04-25T11:25:00Z</dcterms:created>
  <dc:creator>Administrator</dc:creator>
  <cp:lastModifiedBy>王小茜</cp:lastModifiedBy>
  <dcterms:modified xsi:type="dcterms:W3CDTF">2024-08-08T08:25:13Z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29C38C7648104221B9C7204CF3E9B706</vt:lpwstr>
  </property>
</Properties>
</file>