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r>
        <w:rPr>
          <w:rFonts w:hint="eastAsia"/>
        </w:rPr>
        <w:t>腹腔镜镜头</w:t>
      </w:r>
      <w:r>
        <w:rPr>
          <w:rFonts w:hint="eastAsia"/>
          <w:lang w:eastAsia="zh-CN"/>
        </w:rPr>
        <w:t>主要技术要求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数量：3个</w:t>
      </w:r>
      <w:bookmarkStart w:id="0" w:name="_GoBack"/>
      <w:bookmarkEnd w:id="0"/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柱状晶体镜，30°，直径5mm，长31cm</w:t>
      </w:r>
      <w:r>
        <w:rPr>
          <w:rFonts w:hint="eastAsia"/>
          <w:lang w:eastAsia="zh-CN"/>
        </w:rPr>
        <w:t>；</w:t>
      </w:r>
    </w:p>
    <w:p>
      <w:pPr>
        <w:numPr>
          <w:ilvl w:val="0"/>
          <w:numId w:val="1"/>
        </w:numPr>
      </w:pPr>
      <w:r>
        <w:rPr>
          <w:rFonts w:hint="eastAsia"/>
        </w:rPr>
        <w:t>光学镜分辨率≥29.5LP/mm，提供检测报告</w:t>
      </w:r>
      <w:r>
        <w:rPr>
          <w:rFonts w:hint="eastAsia"/>
          <w:lang w:eastAsia="zh-CN"/>
        </w:rPr>
        <w:t>；</w:t>
      </w:r>
    </w:p>
    <w:p>
      <w:pPr>
        <w:numPr>
          <w:ilvl w:val="0"/>
          <w:numId w:val="1"/>
        </w:numPr>
      </w:pPr>
      <w:r>
        <w:rPr>
          <w:rFonts w:hint="eastAsia"/>
        </w:rPr>
        <w:t>光学镜角分辨力≥6.9C/°，提供检测报告</w:t>
      </w:r>
      <w:r>
        <w:rPr>
          <w:rFonts w:hint="eastAsia"/>
          <w:lang w:eastAsia="zh-CN"/>
        </w:rPr>
        <w:t>；</w:t>
      </w:r>
    </w:p>
    <w:p>
      <w:pPr>
        <w:numPr>
          <w:ilvl w:val="0"/>
          <w:numId w:val="1"/>
        </w:numPr>
      </w:pPr>
      <w:r>
        <w:rPr>
          <w:rFonts w:hint="eastAsia"/>
        </w:rPr>
        <w:t>可高温高压，低温等离子，环氧乙烷等多种方式消毒</w:t>
      </w:r>
      <w:r>
        <w:rPr>
          <w:rFonts w:hint="eastAsia"/>
          <w:lang w:eastAsia="zh-CN"/>
        </w:rPr>
        <w:t>；</w:t>
      </w:r>
    </w:p>
    <w:p>
      <w:pPr>
        <w:numPr>
          <w:ilvl w:val="0"/>
          <w:numId w:val="1"/>
        </w:numPr>
      </w:pPr>
      <w:r>
        <w:rPr>
          <w:rFonts w:hint="eastAsia"/>
        </w:rPr>
        <w:t>有效景深3-100mm，提供检测报告</w:t>
      </w:r>
      <w:r>
        <w:rPr>
          <w:rFonts w:hint="eastAsia"/>
          <w:lang w:eastAsia="zh-CN"/>
        </w:rPr>
        <w:t>；</w:t>
      </w:r>
    </w:p>
    <w:p>
      <w:pPr>
        <w:numPr>
          <w:ilvl w:val="0"/>
          <w:numId w:val="1"/>
        </w:numPr>
      </w:pPr>
      <w:r>
        <w:rPr>
          <w:rFonts w:hint="eastAsia"/>
          <w:lang w:eastAsia="zh-CN"/>
        </w:rPr>
        <w:t>可与医院现有腹腔镜</w:t>
      </w:r>
      <w:r>
        <w:rPr>
          <w:rFonts w:hint="eastAsia"/>
          <w:lang w:val="en-US" w:eastAsia="zh-CN"/>
        </w:rPr>
        <w:t>STORZTC200适配。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9C66609"/>
    <w:multiLevelType w:val="singleLevel"/>
    <w:tmpl w:val="29C6660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1ZjI2NWMzYzhmNzk0YTlkMmVlNjhmMTFiYjIzYzMifQ=="/>
  </w:docVars>
  <w:rsids>
    <w:rsidRoot w:val="246715FE"/>
    <w:rsid w:val="246715FE"/>
    <w:rsid w:val="4E61513E"/>
    <w:rsid w:val="6BB04C80"/>
    <w:rsid w:val="6EB95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2024-01-05T07:08:00Z</dcterms:created>
  <dc:creator>Administrator</dc:creator>
  <cp:lastModifiedBy>Administrator</cp:lastModifiedBy>
  <dcterms:modified xsi:type="dcterms:W3CDTF">2024-01-05T08:41:49Z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66610323919145FD9F6E48C3A4E42267_11</vt:lpwstr>
  </property>
</Properties>
</file>