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泌尿外科第一批设备清单      2023.10.13</w:t>
      </w:r>
    </w:p>
    <w:tbl>
      <w:tblPr>
        <w:tblStyle w:val="2"/>
        <w:tblpPr w:leftFromText="180" w:rightFromText="180" w:vertAnchor="page" w:horzAnchor="page" w:tblpX="1345" w:tblpY="2373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70"/>
        <w:gridCol w:w="800"/>
        <w:gridCol w:w="1250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医疗设备名称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重要技术要求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输尿管硬镜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详细配置附后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详细配置附后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Mini肾镜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详细配置附后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标准肾镜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详细配置附后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双极等离子电切电凝系统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具有等离子双极电切和电凝的手术功能，可满足泌尿外科经尿道前列腺电切、剜除及膀胱肿瘤电切基本需求，并可用于输尿管镜下及经皮肾镜下汽化、止血；加配激光光纤鞘可配合各激光用于前列腺剜除术。符合欧盟CE标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2、标准电切内窥镜、小电切镜与等离子主机及电切环为同一厂家产品。（并提供能证实以上内容的有效的产品注册证为证明文件）。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3、等离子电切镜可升级增配组织粉碎器，电切镜外鞘可兼容避免对尿道形成多次的损伤。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4、具有多种手术配套用的双极电极，包括环状、铲状、杆状、针状、钩状、犁状电极、电凝钩(腹腔镜用)等，其中杆状和针状需满足270mm、330mm、570mm三种规格长度。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钬激光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1台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4875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</w:rPr>
              <w:t>用于泌尿系结石的碎石，泌尿系肿瘤的汽化和凝固。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  <w:lang w:eastAsia="zh-CN"/>
              </w:rPr>
              <w:t>须配合</w:t>
            </w:r>
            <w:r>
              <w:rPr>
                <w:rFonts w:hint="eastAsia"/>
                <w:sz w:val="24"/>
                <w:szCs w:val="24"/>
              </w:rPr>
              <w:t>使用内径为 270-279μm 的软光纤做软镜手术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4"/>
              </w:rPr>
              <w:t>宽脉宽：≥800 μ，切割止血同步进行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szCs w:val="24"/>
              </w:rPr>
              <w:t>连续工作时间≥5 小时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/>
                <w:sz w:val="24"/>
                <w:szCs w:val="24"/>
              </w:rPr>
              <w:t>激光工作中光纤实际</w:t>
            </w:r>
            <w:r>
              <w:rPr>
                <w:rFonts w:hint="eastAsia"/>
                <w:sz w:val="24"/>
                <w:szCs w:val="24"/>
                <w:lang w:val="zh-CN"/>
              </w:rPr>
              <w:t>输出</w:t>
            </w:r>
            <w:r>
              <w:rPr>
                <w:rFonts w:hint="eastAsia"/>
                <w:sz w:val="24"/>
                <w:szCs w:val="24"/>
              </w:rPr>
              <w:t>最大</w:t>
            </w:r>
            <w:r>
              <w:rPr>
                <w:rFonts w:hint="eastAsia"/>
                <w:sz w:val="24"/>
                <w:szCs w:val="24"/>
                <w:lang w:val="zh-CN"/>
              </w:rPr>
              <w:t>功率：≥</w:t>
            </w:r>
            <w:r>
              <w:rPr>
                <w:rFonts w:hint="eastAsia"/>
                <w:sz w:val="24"/>
                <w:szCs w:val="24"/>
              </w:rPr>
              <w:t>95</w:t>
            </w:r>
            <w:r>
              <w:rPr>
                <w:rFonts w:hint="eastAsia"/>
                <w:sz w:val="24"/>
                <w:szCs w:val="24"/>
                <w:lang w:val="zh-CN"/>
              </w:rPr>
              <w:t>W。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6、须有一次性使用和复消使用的光纤。</w:t>
            </w:r>
          </w:p>
        </w:tc>
      </w:tr>
    </w:tbl>
    <w:p/>
    <w:p/>
    <w:p/>
    <w:p/>
    <w:p/>
    <w:p/>
    <w:p/>
    <w:p>
      <w:r>
        <w:rPr>
          <w:rFonts w:hint="eastAsia"/>
          <w:sz w:val="24"/>
          <w:szCs w:val="24"/>
          <w:lang w:eastAsia="zh-CN"/>
        </w:rPr>
        <w:t>一、输尿管肾镜配置单</w:t>
      </w:r>
    </w:p>
    <w:p/>
    <w:tbl>
      <w:tblPr>
        <w:tblStyle w:val="2"/>
        <w:tblpPr w:leftFromText="180" w:rightFromText="180" w:vertAnchor="page" w:horzAnchor="page" w:tblpX="1965" w:tblpY="2430"/>
        <w:tblOverlap w:val="never"/>
        <w:tblW w:w="78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5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部件名称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度</w:t>
            </w:r>
            <w:r>
              <w:rPr>
                <w:rStyle w:val="4"/>
                <w:lang w:val="en-US" w:eastAsia="zh-CN" w:bidi="ar"/>
              </w:rPr>
              <w:t xml:space="preserve"> 8/9.8Fr</w:t>
            </w:r>
            <w:r>
              <w:rPr>
                <w:rStyle w:val="5"/>
                <w:lang w:val="en-US" w:eastAsia="zh-CN" w:bidi="ar"/>
              </w:rPr>
              <w:t>输尿管肾镜</w:t>
            </w:r>
            <w:r>
              <w:rPr>
                <w:rStyle w:val="4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镜桥一体式</w:t>
            </w:r>
            <w:r>
              <w:rPr>
                <w:rStyle w:val="4"/>
                <w:lang w:val="en-US" w:eastAsia="zh-CN" w:bidi="ar"/>
              </w:rPr>
              <w:t>),5Fr</w:t>
            </w:r>
            <w:r>
              <w:rPr>
                <w:rStyle w:val="5"/>
                <w:lang w:val="en-US" w:eastAsia="zh-CN" w:bidi="ar"/>
              </w:rPr>
              <w:t>器械通道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5Fr异物钳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5Fr活检钳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5度</w:t>
            </w:r>
            <w:r>
              <w:rPr>
                <w:rStyle w:val="4"/>
                <w:lang w:val="en-US" w:eastAsia="zh-CN" w:bidi="ar"/>
              </w:rPr>
              <w:t xml:space="preserve"> 6/7.5Fr</w:t>
            </w:r>
            <w:r>
              <w:rPr>
                <w:rStyle w:val="5"/>
                <w:lang w:val="en-US" w:eastAsia="zh-CN" w:bidi="ar"/>
              </w:rPr>
              <w:t>输尿管肾镜</w:t>
            </w:r>
            <w:r>
              <w:rPr>
                <w:rStyle w:val="4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镜桥一体式</w:t>
            </w:r>
            <w:r>
              <w:rPr>
                <w:rStyle w:val="4"/>
                <w:lang w:val="en-US" w:eastAsia="zh-CN" w:bidi="ar"/>
              </w:rPr>
              <w:t>),4Fr</w:t>
            </w:r>
            <w:r>
              <w:rPr>
                <w:rStyle w:val="5"/>
                <w:lang w:val="en-US" w:eastAsia="zh-CN" w:bidi="ar"/>
              </w:rPr>
              <w:t>器械通道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4Fr</w:t>
            </w:r>
            <w:r>
              <w:rPr>
                <w:rStyle w:val="6"/>
                <w:lang w:val="en-US" w:eastAsia="zh-CN" w:bidi="ar"/>
              </w:rPr>
              <w:t>弯性异物钳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4Fr</w:t>
            </w:r>
            <w:r>
              <w:rPr>
                <w:rStyle w:val="6"/>
                <w:lang w:val="en-US" w:eastAsia="zh-CN" w:bidi="ar"/>
              </w:rPr>
              <w:t>弯性活检钳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光纤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4根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标准经皮肾镜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890" w:tblpY="209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769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部件名称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20.8Fr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自动锁扣式镜鞘（外鞘）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闭孔器（鞘芯）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度经皮肾镜，外径20.8Fr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24Fr短冲洗鞘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9-27Fr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经皮扩张器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硬质取石钳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长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硬质鳄嘴取石钳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长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医用加压器（灌注）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膀胱镜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tbl>
      <w:tblPr>
        <w:tblStyle w:val="2"/>
        <w:tblW w:w="7845" w:type="dxa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00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部件名称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4mm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超广角膀胱镜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4mm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超广角膀胱镜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4mm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超广角膀胱镜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16Fr的镜鞘，包含闭孔器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19.5Fr的镜鞘，包含闭孔器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21Fr的镜鞘，包含闭孔器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用于30度、70度镜子，双器械通道转向器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双器械通道镜桥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单器械通道镜桥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5Fr异物钳，工作长度340mm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6Fr异物钳，工作长度410mm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5Fr活检钳，工作长度340mm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7Fr活检钳，工作长度410mm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Mini肾镜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配置为镜体 1套（8.5Fr-12Fr、12度镜头）、5Fr异物钳1把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医用加压器（灌注）1台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15946"/>
    <w:multiLevelType w:val="singleLevel"/>
    <w:tmpl w:val="B92159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I2NWMzYzhmNzk0YTlkMmVlNjhmMTFiYjIzYzMifQ=="/>
  </w:docVars>
  <w:rsids>
    <w:rsidRoot w:val="60780305"/>
    <w:rsid w:val="01BF19D2"/>
    <w:rsid w:val="096E1CE2"/>
    <w:rsid w:val="10667759"/>
    <w:rsid w:val="127203E1"/>
    <w:rsid w:val="19235F91"/>
    <w:rsid w:val="1A32462D"/>
    <w:rsid w:val="206C6470"/>
    <w:rsid w:val="37640CAD"/>
    <w:rsid w:val="417C7FE7"/>
    <w:rsid w:val="60780305"/>
    <w:rsid w:val="72395053"/>
    <w:rsid w:val="7AF10E80"/>
    <w:rsid w:val="7D6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2023-10-13T00:25:00Z</dcterms:created>
  <dc:creator>Administrator</dc:creator>
  <cp:lastModifiedBy>Administrator</cp:lastModifiedBy>
  <dcterms:modified xsi:type="dcterms:W3CDTF">2023-10-13T07:06:50Z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EF37960D1E6E429A9117588F777F3E5E_11</vt:lpwstr>
  </property>
</Properties>
</file>