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上海中医药大学附属曙光医院安徽医院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rPr>
        <w:t>微视频专题宣传项目</w:t>
      </w:r>
      <w:r>
        <w:rPr>
          <w:rFonts w:hint="eastAsia" w:ascii="方正小标宋简体" w:hAnsi="方正小标宋简体" w:eastAsia="方正小标宋简体" w:cs="方正小标宋简体"/>
          <w:b/>
          <w:bCs/>
          <w:sz w:val="36"/>
          <w:szCs w:val="36"/>
          <w:lang w:val="en-US" w:eastAsia="zh-CN"/>
        </w:rPr>
        <w:t>参数要求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一、投标单位必须满足以下条件：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1、新闻策划：围绕上海中医药大学附属曙光医院安徽医院作为安徽省首个中医区域医疗中心，将助力安徽省中医水平发展，围绕这一主题进行新闻专题策划，并拍摄专题报道2期，每期不少于3分钟。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2、播放媒介：电视、平台视频等有声媒介播放4次，并同步相关所属新媒体推广。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二、评分细则如下：</w:t>
      </w:r>
    </w:p>
    <w:tbl>
      <w:tblPr>
        <w:tblStyle w:val="5"/>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568"/>
        <w:gridCol w:w="5561"/>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评审项目</w:t>
            </w:r>
          </w:p>
        </w:tc>
        <w:tc>
          <w:tcPr>
            <w:tcW w:w="5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评分细则</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资质</w:t>
            </w:r>
          </w:p>
        </w:tc>
        <w:tc>
          <w:tcPr>
            <w:tcW w:w="5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注册资本（或开办资金）达5000万以上得20分，5000万至1000万之间得15分,1000万及500万间得10分，500万至100万之间得5分，100万以下不得分。</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业绩</w:t>
            </w:r>
          </w:p>
        </w:tc>
        <w:tc>
          <w:tcPr>
            <w:tcW w:w="5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1、独立策划达成类似本招标项目并提供合同复印件或成品作品，符合标准的项目每一项得3分，满15分；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2、提供所属新媒体账号证明及体量证明（如粉丝数量、热点视频播放数等），酌情给分，满5分。</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设备</w:t>
            </w:r>
          </w:p>
        </w:tc>
        <w:tc>
          <w:tcPr>
            <w:tcW w:w="5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1、广播级摄像机、录音设备（10分）；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2、专业级航拍设备（5分）；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3、专业级演播室录制场景（5分）</w:t>
            </w:r>
            <w:bookmarkStart w:id="0" w:name="_GoBack"/>
            <w:bookmarkEnd w:id="0"/>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val="0"/>
                <w:bCs/>
                <w:sz w:val="28"/>
                <w:szCs w:val="28"/>
                <w:lang w:val="en-US" w:eastAsia="zh-CN"/>
              </w:rPr>
              <w:t>4</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价格分</w:t>
            </w:r>
          </w:p>
        </w:tc>
        <w:tc>
          <w:tcPr>
            <w:tcW w:w="5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价格分统一采用低价优先法，即满足招标文件要求且投标价格最低的投标报价为评标基准价，其价格分为满分。其他供应商的价格分统一按照下列公式计算：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投标报价得分＝（评标基准价/投标报价）×</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0％×100</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80" w:lineRule="exact"/>
              <w:ind w:left="-4" w:leftChars="-2"/>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00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合        计</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100分</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MmRhZGRiZWZjNWRkMTkwMDJkMjAxM2Q1NjY5MjIifQ=="/>
  </w:docVars>
  <w:rsids>
    <w:rsidRoot w:val="141C0518"/>
    <w:rsid w:val="07390F0F"/>
    <w:rsid w:val="07AB35C8"/>
    <w:rsid w:val="105020D9"/>
    <w:rsid w:val="141C0518"/>
    <w:rsid w:val="157F38CE"/>
    <w:rsid w:val="23C47C21"/>
    <w:rsid w:val="28E23164"/>
    <w:rsid w:val="2F414EAD"/>
    <w:rsid w:val="314845D9"/>
    <w:rsid w:val="49A04CA6"/>
    <w:rsid w:val="5A696201"/>
    <w:rsid w:val="5D937AAE"/>
    <w:rsid w:val="65EE55BF"/>
    <w:rsid w:val="692F7608"/>
    <w:rsid w:val="7415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afterLines="0"/>
      <w:ind w:left="420" w:leftChars="200"/>
    </w:pPr>
  </w:style>
  <w:style w:type="paragraph" w:styleId="3">
    <w:name w:val="envelope return"/>
    <w:basedOn w:val="1"/>
    <w:qFormat/>
    <w:uiPriority w:val="0"/>
    <w:pPr>
      <w:snapToGrid w:val="0"/>
    </w:pPr>
    <w:rPr>
      <w:rFonts w:ascii="Arial" w:hAnsi="Arial"/>
    </w:rPr>
  </w:style>
  <w:style w:type="paragraph" w:styleId="4">
    <w:name w:val="Body Text First Indent 2"/>
    <w:basedOn w:val="2"/>
    <w:next w:val="1"/>
    <w:qFormat/>
    <w:uiPriority w:val="0"/>
    <w:pPr>
      <w:spacing w:after="120"/>
      <w:ind w:left="420" w:leftChars="200" w:firstLine="420" w:firstLineChars="200"/>
    </w:pPr>
    <w:rPr>
      <w:sz w:val="21"/>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494</Characters>
  <Lines>0</Lines>
  <Paragraphs>0</Paragraphs>
  <TotalTime>0</TotalTime>
  <ScaleCrop>false</ScaleCrop>
  <LinksUpToDate>false</LinksUpToDate>
  <CharactersWithSpaces>502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2023-05-09T01:00:00Z</dcterms:created>
  <dc:creator>党委工作部</dc:creator>
  <cp:lastModifiedBy>党委工作部</cp:lastModifiedBy>
  <dcterms:modified xsi:type="dcterms:W3CDTF">2023-05-16T03:33:05Z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B573F7CA45094E268A05990F3621437F_11</vt:lpwstr>
  </property>
</Properties>
</file>