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（一）动态心电记录器：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1、记录器参数要求</w:t>
      </w:r>
    </w:p>
    <w:p>
      <w:pPr>
        <w:spacing w:line="288" w:lineRule="auto"/>
        <w:rPr>
          <w:rFonts w:hint="eastAsia" w:ascii="宋体" w:hAnsi="宋体" w:cs="宋体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①★、具备省级质量技术监督局颁发的计量器具型式批准证书。</w:t>
      </w:r>
    </w:p>
    <w:p>
      <w:pPr>
        <w:spacing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8"/>
        </w:rPr>
        <w:t>②★</w:t>
      </w:r>
      <w:r>
        <w:rPr>
          <w:rFonts w:hint="eastAsia" w:ascii="宋体" w:hAnsi="宋体" w:cs="宋体"/>
          <w:sz w:val="22"/>
          <w:szCs w:val="22"/>
        </w:rPr>
        <w:t>、记录器采用固化式闪存，存储和回放数据速度更快，不易中病毒。</w:t>
      </w:r>
    </w:p>
    <w:p>
      <w:pPr>
        <w:spacing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8"/>
        </w:rPr>
        <w:t>③、</w:t>
      </w:r>
      <w:r>
        <w:rPr>
          <w:rFonts w:hint="eastAsia" w:ascii="宋体" w:hAnsi="宋体" w:cs="宋体"/>
          <w:sz w:val="22"/>
          <w:szCs w:val="22"/>
        </w:rPr>
        <w:t>普通心电采集4096点每秒采样率。</w:t>
      </w:r>
    </w:p>
    <w:p>
      <w:pPr>
        <w:spacing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8"/>
        </w:rPr>
        <w:t>④</w:t>
      </w:r>
      <w:r>
        <w:rPr>
          <w:rFonts w:hint="eastAsia" w:ascii="宋体" w:hAnsi="宋体" w:cs="宋体"/>
          <w:sz w:val="22"/>
          <w:szCs w:val="22"/>
        </w:rPr>
        <w:t>、3导12导联根据导联线自动识别。</w:t>
      </w:r>
    </w:p>
    <w:p>
      <w:pPr>
        <w:spacing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8"/>
        </w:rPr>
        <w:t>⑤★</w:t>
      </w:r>
      <w:r>
        <w:rPr>
          <w:rFonts w:hint="eastAsia" w:ascii="宋体" w:hAnsi="宋体" w:cs="宋体"/>
          <w:sz w:val="22"/>
          <w:szCs w:val="22"/>
        </w:rPr>
        <w:t>、三通道支持最多7天记录、十二通道支持长达3天记录。</w:t>
      </w:r>
    </w:p>
    <w:p>
      <w:pPr>
        <w:spacing w:line="360" w:lineRule="auto"/>
        <w:rPr>
          <w:rFonts w:hint="eastAsia" w:ascii="宋体" w:hAnsi="宋体" w:cs="宋体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⑥★</w:t>
      </w:r>
      <w:r>
        <w:rPr>
          <w:rFonts w:hint="eastAsia" w:ascii="宋体" w:hAnsi="宋体" w:cs="宋体"/>
          <w:sz w:val="22"/>
          <w:szCs w:val="22"/>
        </w:rPr>
        <w:t>、具备特殊事件按钮。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 w:ascii="宋体" w:hAnsi="宋体" w:cs="宋体"/>
          <w:sz w:val="22"/>
          <w:szCs w:val="28"/>
        </w:rPr>
        <w:t>⑦★</w:t>
      </w:r>
      <w:r>
        <w:rPr>
          <w:rFonts w:hint="eastAsia"/>
          <w:sz w:val="22"/>
          <w:szCs w:val="22"/>
        </w:rPr>
        <w:t>、兼容医院现有的动态心电分析软件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/>
          <w:szCs w:val="21"/>
        </w:rPr>
        <w:t>2</w:t>
      </w:r>
      <w:r>
        <w:rPr>
          <w:rFonts w:hint="eastAsia" w:ascii="华文中宋" w:hAnsi="华文中宋" w:eastAsia="华文中宋" w:cs="华文中宋"/>
          <w:sz w:val="28"/>
          <w:szCs w:val="28"/>
        </w:rPr>
        <w:t>、分析软件参数要求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①★、</w:t>
      </w:r>
      <w:r>
        <w:rPr>
          <w:rFonts w:hint="eastAsia"/>
          <w:sz w:val="22"/>
          <w:szCs w:val="28"/>
        </w:rPr>
        <w:t>支持卫星Holter系统，可与超远程的跨省市医院进行互联分析及会诊。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②★、</w:t>
      </w:r>
      <w:r>
        <w:rPr>
          <w:rFonts w:hint="eastAsia"/>
          <w:sz w:val="22"/>
          <w:szCs w:val="28"/>
        </w:rPr>
        <w:t>具备12导联ST段三维趋势图分析功能。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③★</w:t>
      </w:r>
      <w:r>
        <w:rPr>
          <w:rFonts w:hint="eastAsia"/>
          <w:sz w:val="22"/>
          <w:szCs w:val="28"/>
        </w:rPr>
        <w:t>、时间散点图无极缩放功能及逆向分析功能：具有无限放大功能，且可在时间散点图上选择相应时间，使用逆向技术对原始波形进行查看。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④★</w:t>
      </w:r>
      <w:r>
        <w:rPr>
          <w:rFonts w:hint="eastAsia"/>
          <w:sz w:val="22"/>
          <w:szCs w:val="28"/>
        </w:rPr>
        <w:t>、Lorenz散点图逆向分析功能：可在散点图上选择相应点，进行原始波形的查看。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⑤★</w:t>
      </w:r>
      <w:r>
        <w:rPr>
          <w:rFonts w:hint="eastAsia"/>
          <w:sz w:val="22"/>
          <w:szCs w:val="28"/>
        </w:rPr>
        <w:t>、散点图面积比率分层编辑功能：可通过设置面积比率的范围，对散点图进行进行分层查看显示。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⑥★</w:t>
      </w:r>
      <w:r>
        <w:rPr>
          <w:rFonts w:hint="eastAsia"/>
          <w:sz w:val="22"/>
          <w:szCs w:val="28"/>
        </w:rPr>
        <w:t>、高性能的起搏器分析功能，适合VVI、AAI、DDD等多种类型起搏器。自动分析起搏失败、感知失败，房性起搏、房室顺序起搏、室性起搏、室性融合波等。</w:t>
      </w:r>
    </w:p>
    <w:p>
      <w:pPr>
        <w:spacing w:line="360" w:lineRule="auto"/>
        <w:rPr>
          <w:rFonts w:hint="eastAsia"/>
          <w:color w:val="000000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⑦★</w:t>
      </w:r>
      <w:r>
        <w:rPr>
          <w:rFonts w:hint="eastAsia"/>
          <w:color w:val="000000"/>
          <w:sz w:val="22"/>
          <w:szCs w:val="28"/>
        </w:rPr>
        <w:t>、具有三维立体散点图功能，可对三维立体散点图任意角度旋转、并且能够利用三维散点图进行编辑分析。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⑧★</w:t>
      </w:r>
      <w:r>
        <w:rPr>
          <w:rFonts w:hint="eastAsia"/>
          <w:sz w:val="22"/>
          <w:szCs w:val="28"/>
        </w:rPr>
        <w:t>、具备先进的人工智能(AI)分析引擎，快速高效自动识别各种疑难HOLTER病例。</w:t>
      </w:r>
    </w:p>
    <w:p>
      <w:pPr>
        <w:spacing w:line="360" w:lineRule="auto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sz w:val="22"/>
          <w:szCs w:val="28"/>
        </w:rPr>
        <w:t>⑨★</w:t>
      </w:r>
      <w:r>
        <w:rPr>
          <w:rFonts w:hint="eastAsia"/>
          <w:sz w:val="22"/>
          <w:szCs w:val="28"/>
        </w:rPr>
        <w:t>、为预测恶性室性心律失常、心脏猝死事件的发生，软件须具有微伏级T波电交替（M</w:t>
      </w:r>
      <w:r>
        <w:rPr>
          <w:sz w:val="22"/>
          <w:szCs w:val="28"/>
        </w:rPr>
        <w:t>TWA</w:t>
      </w:r>
      <w:r>
        <w:rPr>
          <w:rFonts w:hint="eastAsia"/>
          <w:sz w:val="22"/>
          <w:szCs w:val="28"/>
        </w:rPr>
        <w:t>）全自动识别模块，T波可按照3种识别模式调节（高低、高中低、正反方向）提高预测准确率。</w:t>
      </w:r>
    </w:p>
    <w:p/>
    <w:p>
      <w:pPr>
        <w:jc w:val="left"/>
        <w:rPr>
          <w:rFonts w:hint="eastAsia" w:ascii="宋体" w:hAnsi="宋体" w:cs="宋体"/>
          <w:bCs/>
          <w:sz w:val="30"/>
          <w:szCs w:val="30"/>
        </w:rPr>
      </w:pPr>
    </w:p>
    <w:p>
      <w:pPr>
        <w:jc w:val="left"/>
        <w:rPr>
          <w:rFonts w:hint="eastAsia" w:ascii="宋体" w:hAnsi="宋体" w:cs="宋体"/>
          <w:bCs/>
          <w:sz w:val="30"/>
          <w:szCs w:val="30"/>
        </w:rPr>
      </w:pPr>
    </w:p>
    <w:p>
      <w:pPr>
        <w:jc w:val="left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（二）动态血压记录器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1、硬件技术参数：</w:t>
      </w:r>
    </w:p>
    <w:p>
      <w:pPr>
        <w:spacing w:line="360" w:lineRule="auto"/>
        <w:rPr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8"/>
        </w:rPr>
        <w:t>①</w:t>
      </w:r>
      <w:bookmarkStart w:id="0" w:name="_GoBack"/>
      <w:bookmarkEnd w:id="0"/>
      <w:r>
        <w:rPr>
          <w:rFonts w:hint="eastAsia"/>
          <w:bCs/>
          <w:sz w:val="22"/>
          <w:szCs w:val="22"/>
        </w:rPr>
        <w:t>、支持长达24小时以上的长时间记录。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②★、多种记录时间间隔可供选择（</w:t>
      </w:r>
      <w:r>
        <w:rPr>
          <w:sz w:val="22"/>
          <w:szCs w:val="22"/>
        </w:rPr>
        <w:t>5,10,15,20,30,45,60,90,120min</w:t>
      </w:r>
      <w:r>
        <w:rPr>
          <w:rFonts w:hint="eastAsia"/>
          <w:sz w:val="22"/>
          <w:szCs w:val="22"/>
        </w:rPr>
        <w:t>等九种间隔可调）。</w:t>
      </w:r>
    </w:p>
    <w:p>
      <w:pPr>
        <w:spacing w:line="36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③★、测量方法：逐步释压震荡测量法。</w:t>
      </w:r>
    </w:p>
    <w:p>
      <w:pPr>
        <w:spacing w:line="36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④★、加压释压方式：自动加压、自动排气。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⑤★、支持过压保护：当袖带内压力大于</w:t>
      </w:r>
      <w:r>
        <w:rPr>
          <w:sz w:val="22"/>
          <w:szCs w:val="22"/>
        </w:rPr>
        <w:t>40kPa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300mmHg</w:t>
      </w:r>
      <w:r>
        <w:rPr>
          <w:rFonts w:hint="eastAsia"/>
          <w:sz w:val="22"/>
          <w:szCs w:val="22"/>
        </w:rPr>
        <w:t>）时，袖带能够自动释压，</w:t>
      </w:r>
      <w:r>
        <w:rPr>
          <w:rFonts w:hint="eastAsia"/>
          <w:bCs/>
          <w:color w:val="0000FF"/>
          <w:sz w:val="22"/>
          <w:szCs w:val="22"/>
        </w:rPr>
        <w:t>误差不大于</w:t>
      </w:r>
      <w:r>
        <w:rPr>
          <w:rFonts w:hint="eastAsia"/>
          <w:bCs/>
          <w:color w:val="0000FF"/>
          <w:sz w:val="22"/>
          <w:szCs w:val="22"/>
          <w:lang w:val="fr-FR"/>
        </w:rPr>
        <w:t>±</w:t>
      </w:r>
      <w:r>
        <w:rPr>
          <w:rFonts w:hint="eastAsia"/>
          <w:bCs/>
          <w:color w:val="0000FF"/>
          <w:sz w:val="22"/>
          <w:szCs w:val="22"/>
        </w:rPr>
        <w:t>0.4kPa(</w:t>
      </w:r>
      <w:r>
        <w:rPr>
          <w:rFonts w:hint="eastAsia"/>
          <w:bCs/>
          <w:color w:val="0000FF"/>
          <w:sz w:val="22"/>
          <w:szCs w:val="22"/>
          <w:lang w:val="fr-FR"/>
        </w:rPr>
        <w:t>±3mmHg</w:t>
      </w:r>
      <w:r>
        <w:rPr>
          <w:rFonts w:hint="eastAsia"/>
          <w:bCs/>
          <w:color w:val="0000FF"/>
          <w:sz w:val="22"/>
          <w:szCs w:val="22"/>
        </w:rPr>
        <w:t>)。</w:t>
      </w:r>
    </w:p>
    <w:p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⑥★、支持掉电数据保护：记录过程中取掉电池，不会丢失已经记录的数据。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⑦★、高精度血压测量：5.3kPa~38.7kPa(40mmHg~290mmHg)，</w:t>
      </w:r>
      <w:r>
        <w:rPr>
          <w:rFonts w:hint="eastAsia"/>
          <w:bCs/>
          <w:color w:val="0000FF"/>
          <w:sz w:val="22"/>
          <w:szCs w:val="22"/>
        </w:rPr>
        <w:t>误差不大于</w:t>
      </w:r>
      <w:r>
        <w:rPr>
          <w:rFonts w:hint="eastAsia"/>
          <w:bCs/>
          <w:color w:val="0000FF"/>
          <w:sz w:val="22"/>
          <w:szCs w:val="22"/>
          <w:lang w:val="fr-FR"/>
        </w:rPr>
        <w:t>±</w:t>
      </w:r>
      <w:r>
        <w:rPr>
          <w:rFonts w:hint="eastAsia"/>
          <w:bCs/>
          <w:color w:val="0000FF"/>
          <w:sz w:val="22"/>
          <w:szCs w:val="22"/>
        </w:rPr>
        <w:t>0.4kPa(</w:t>
      </w:r>
      <w:r>
        <w:rPr>
          <w:rFonts w:hint="eastAsia"/>
          <w:bCs/>
          <w:color w:val="0000FF"/>
          <w:sz w:val="22"/>
          <w:szCs w:val="22"/>
          <w:lang w:val="fr-FR"/>
        </w:rPr>
        <w:t>±3mmHg</w:t>
      </w:r>
      <w:r>
        <w:rPr>
          <w:rFonts w:hint="eastAsia"/>
          <w:bCs/>
          <w:color w:val="0000FF"/>
          <w:sz w:val="22"/>
          <w:szCs w:val="22"/>
        </w:rPr>
        <w:t>)。</w:t>
      </w:r>
    </w:p>
    <w:p>
      <w:pPr>
        <w:spacing w:line="360" w:lineRule="auto"/>
        <w:rPr>
          <w:rFonts w:hint="eastAsia"/>
          <w:bCs/>
          <w:sz w:val="22"/>
          <w:szCs w:val="22"/>
          <w:lang w:val="fr-FR"/>
        </w:rPr>
      </w:pPr>
      <w:r>
        <w:rPr>
          <w:rFonts w:hint="eastAsia"/>
          <w:bCs/>
          <w:sz w:val="22"/>
          <w:szCs w:val="22"/>
        </w:rPr>
        <w:t>⑧★、精确的心率测量功能：40次/分~200次/分，误差不大于</w:t>
      </w:r>
      <w:r>
        <w:rPr>
          <w:rFonts w:hint="eastAsia"/>
          <w:bCs/>
          <w:sz w:val="22"/>
          <w:szCs w:val="22"/>
          <w:lang w:val="fr-FR"/>
        </w:rPr>
        <w:t>±5%。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⑨★、支持自动重测功能：对错误数据可进行自动重测。</w:t>
      </w:r>
    </w:p>
    <w:p>
      <w:pPr>
        <w:spacing w:line="36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⑩★、储存介质。非易失性闪光存储器。</w:t>
      </w:r>
    </w:p>
    <w:p>
      <w:pPr>
        <w:spacing w:line="360" w:lineRule="auto"/>
        <w:rPr>
          <w:rFonts w:hint="eastAsia"/>
          <w:bCs/>
          <w:sz w:val="22"/>
          <w:szCs w:val="22"/>
          <w:lang w:val="fr-FR"/>
        </w:rPr>
      </w:pPr>
      <w:r>
        <w:rPr>
          <w:rFonts w:hint="eastAsia"/>
          <w:bCs/>
          <w:sz w:val="22"/>
          <w:szCs w:val="22"/>
        </w:rPr>
        <w:t>⑪★、</w:t>
      </w:r>
      <w:r>
        <w:rPr>
          <w:rFonts w:hint="eastAsia"/>
          <w:bCs/>
          <w:sz w:val="22"/>
          <w:szCs w:val="22"/>
          <w:lang w:val="fr-FR"/>
        </w:rPr>
        <w:t>标配提供血压袖带；</w:t>
      </w:r>
      <w:r>
        <w:rPr>
          <w:rFonts w:hint="eastAsia"/>
          <w:bCs/>
          <w:color w:val="0000FF"/>
          <w:sz w:val="22"/>
          <w:szCs w:val="22"/>
          <w:lang w:val="fr-FR"/>
        </w:rPr>
        <w:t>有铁环复压或类似设计，保证不脱落</w:t>
      </w:r>
      <w:r>
        <w:rPr>
          <w:rFonts w:hint="eastAsia"/>
          <w:bCs/>
          <w:sz w:val="22"/>
          <w:szCs w:val="22"/>
          <w:lang w:val="fr-FR"/>
        </w:rPr>
        <w:t>。</w:t>
      </w:r>
    </w:p>
    <w:p>
      <w:pPr>
        <w:spacing w:line="360" w:lineRule="auto"/>
        <w:rPr>
          <w:rFonts w:hint="eastAsia"/>
          <w:bCs/>
          <w:sz w:val="22"/>
          <w:szCs w:val="22"/>
          <w:lang w:val="fr-FR"/>
        </w:rPr>
      </w:pPr>
      <w:r>
        <w:rPr>
          <w:rFonts w:hint="eastAsia"/>
          <w:bCs/>
          <w:sz w:val="22"/>
          <w:szCs w:val="22"/>
        </w:rPr>
        <w:t>⑫、</w:t>
      </w:r>
      <w:r>
        <w:rPr>
          <w:rFonts w:hint="eastAsia"/>
          <w:bCs/>
          <w:sz w:val="22"/>
          <w:szCs w:val="22"/>
          <w:lang w:val="fr-FR"/>
        </w:rPr>
        <w:t>采用模糊时间测量法，最大程度降低某些病人的白大衣综合征，使数据更加准确可靠。</w:t>
      </w:r>
    </w:p>
    <w:p>
      <w:pPr>
        <w:spacing w:line="36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⑬★、兼容医院现有的动态血压分析软件。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 w:val="28"/>
          <w:szCs w:val="28"/>
        </w:rPr>
        <w:t>2、软件功能参数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①★、支持比较分析功能。可对同一患者进行多次测量，进行不同数据间的比较分析。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②、支持多种形式显示及打印回访数据，方便医生做出全面诊断。 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③★、支持预设功能。可设置九种以上的测量间隔和测量时间，适用于各种不同的测量需求。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④★、趋势图功能。能选择显示心率趋势图、平均动脉压、错误数据、RPP数据趋势图。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⑤★、数据表功能。能选择显示全部功能、按小时显示、显示小时平均值、显示错误数据。血压异常数据、错误数据需以不同颜色进行标注，并可选择是否显示。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⑥★、柱状图功能。能选择显示全部、白天、晚上柱状图。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⑦★、饼状图功能。能选择显示全部、白天、晚上饼状图。</w:t>
      </w:r>
    </w:p>
    <w:p>
      <w:pPr>
        <w:spacing w:line="360" w:lineRule="auto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⑧★、拟合图功能。能选择显示全部、白天、晚上拟合图。</w:t>
      </w:r>
    </w:p>
    <w:p>
      <w:pPr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（三）十二通道十二导联心电图机：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采集方式：12导联同步采集、同步打印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频率响应：0.05-250HZ，更适合采集成人、儿童和新生儿心电波形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显示方式：具有心电波形同屏显示和分屏显示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★信息输入方式：支持触摸操作、手写输入、标准全键盘、条码扫描；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★数据存储：内部存储≥800份病例，</w:t>
      </w:r>
      <w:r>
        <w:rPr>
          <w:rFonts w:hint="eastAsia" w:ascii="宋体" w:hAnsi="宋体" w:cs="宋体"/>
          <w:bCs/>
          <w:sz w:val="24"/>
        </w:rPr>
        <w:t>支持ECG、XLM、JPEG、DICOM、PDF等多种数据格式；且可通过U盘直接导入电脑进行查看或储存，无须额外的软件；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★支持HRV波形采集、心向量分析，起搏心电分析；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★支持有线、WIFE等联网方式；可以将XML格式报告无线或有线的方式上传到量身定制的CardioVista心电浏览软件上，实现流程自动化；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★可以将XML格式报告无线或有线的方式上传至医院的心电管理系统（满足今后全院实现心电信息化管理需求）；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交流电源：100-240V，50/60HZ；直流电源：可充电锂电池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内置隐藏提手，方便医护人员携带下病房检查</w:t>
      </w:r>
    </w:p>
    <w:p>
      <w:pPr>
        <w:rPr>
          <w:rFonts w:hint="eastAsia" w:ascii="宋体" w:hAnsi="宋体" w:cs="宋体"/>
          <w:bCs/>
          <w:sz w:val="32"/>
          <w:szCs w:val="32"/>
        </w:rPr>
      </w:pPr>
    </w:p>
    <w:p>
      <w:pPr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（四）床边心电图机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</w:rPr>
        <w:t>.★重量在1.5KG左右（最主要）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方便医护人员携带下病房检查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采集方式：12导联同步采集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操作方式：自动或手动操作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支持内部存储患者病例，大容量SD卡和U盘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★支持HRV波形采集和起搏分析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走纸速度：5、6.25、10、12.5、25、50mm/s</w:t>
      </w:r>
    </w:p>
    <w:p>
      <w:pPr>
        <w:numPr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记录格式：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六导打印优先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交流电源：100-240V，50/60HZ；直流电源：可充电锂电池</w:t>
      </w:r>
    </w:p>
    <w:p>
      <w:pPr>
        <w:spacing w:line="360" w:lineRule="auto"/>
        <w:rPr>
          <w:rFonts w:hint="eastAsia"/>
          <w:bCs/>
          <w:sz w:val="22"/>
          <w:szCs w:val="22"/>
        </w:rPr>
      </w:pPr>
    </w:p>
    <w:p>
      <w:pPr>
        <w:spacing w:line="360" w:lineRule="auto"/>
        <w:rPr>
          <w:rFonts w:hint="eastAsia"/>
          <w:bCs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8BBAE"/>
    <w:multiLevelType w:val="singleLevel"/>
    <w:tmpl w:val="55B8BBAE"/>
    <w:lvl w:ilvl="0" w:tentative="0">
      <w:start w:val="1"/>
      <w:numFmt w:val="decimal"/>
      <w:suff w:val="nothing"/>
      <w:lvlText w:val="%1.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4ZGIzNzA2YjRjNmY2OTUxNjE2Y2I5Y2ZiMmRhMTIifQ=="/>
  </w:docVars>
  <w:rsids>
    <w:rsidRoot w:val="00771B2F"/>
    <w:rsid w:val="00771B2F"/>
    <w:rsid w:val="007A3D39"/>
    <w:rsid w:val="07FE6A73"/>
    <w:rsid w:val="2196574A"/>
    <w:rsid w:val="23C2218A"/>
    <w:rsid w:val="2C8237DC"/>
    <w:rsid w:val="422A4A49"/>
    <w:rsid w:val="4EC22FF1"/>
    <w:rsid w:val="62F80508"/>
    <w:rsid w:val="64E17B8B"/>
    <w:rsid w:val="72421A23"/>
    <w:rsid w:val="75443004"/>
    <w:rsid w:val="7C154597"/>
    <w:rsid w:val="7D8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1761</Words>
  <Characters>1990</Characters>
  <Lines>13</Lines>
  <Paragraphs>3</Paragraphs>
  <TotalTime>9</TotalTime>
  <ScaleCrop>false</ScaleCrop>
  <LinksUpToDate>false</LinksUpToDate>
  <CharactersWithSpaces>1991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2023-04-25T11:25:00Z</dcterms:created>
  <dc:creator>Administrator</dc:creator>
  <cp:lastModifiedBy>WPS_1506672354</cp:lastModifiedBy>
  <dcterms:modified xsi:type="dcterms:W3CDTF">2023-04-26T03:47:06Z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29C38C7648104221B9C7204CF3E9B706</vt:lpwstr>
  </property>
</Properties>
</file>