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臭氧治疗仪技术参数</w:t>
      </w:r>
    </w:p>
    <w:p>
      <w:pPr>
        <w:jc w:val="center"/>
        <w:rPr>
          <w:rFonts w:hint="eastAsia"/>
          <w:sz w:val="30"/>
          <w:szCs w:val="30"/>
          <w:lang w:val="en-US" w:eastAsia="zh-CN"/>
        </w:rPr>
      </w:pPr>
    </w:p>
    <w:p>
      <w:pPr>
        <w:pStyle w:val="2"/>
        <w:shd w:val="clear" w:color="auto" w:fill="FFFFFF"/>
        <w:wordWrap w:val="0"/>
        <w:spacing w:before="0" w:beforeAutospacing="0" w:after="225" w:afterAutospacing="0" w:line="345" w:lineRule="atLeast"/>
        <w:rPr>
          <w:rFonts w:ascii="Verdana" w:hAnsi="Verdana"/>
          <w:color w:val="000000"/>
          <w:sz w:val="30"/>
          <w:szCs w:val="30"/>
        </w:rPr>
      </w:pPr>
      <w:r>
        <w:rPr>
          <w:rFonts w:hint="eastAsia" w:ascii="Verdana" w:hAnsi="Verdana"/>
          <w:color w:val="000000"/>
          <w:sz w:val="30"/>
          <w:szCs w:val="30"/>
          <w:lang w:val="en-US" w:eastAsia="zh-CN"/>
        </w:rPr>
        <w:t>1、</w:t>
      </w:r>
      <w:r>
        <w:rPr>
          <w:rFonts w:ascii="Verdana" w:hAnsi="Verdana"/>
          <w:color w:val="000000"/>
          <w:sz w:val="30"/>
          <w:szCs w:val="30"/>
        </w:rPr>
        <w:t>电压：220V±10%</w:t>
      </w:r>
      <w:r>
        <w:rPr>
          <w:rFonts w:hint="eastAsia" w:ascii="Verdana" w:hAnsi="Verdana"/>
          <w:color w:val="000000"/>
          <w:sz w:val="30"/>
          <w:szCs w:val="30"/>
          <w:lang w:eastAsia="zh-CN"/>
        </w:rPr>
        <w:t>，</w:t>
      </w:r>
      <w:r>
        <w:rPr>
          <w:rFonts w:ascii="Verdana" w:hAnsi="Verdana"/>
          <w:color w:val="000000"/>
          <w:sz w:val="30"/>
          <w:szCs w:val="30"/>
        </w:rPr>
        <w:t>频率：50H</w:t>
      </w:r>
      <w:r>
        <w:rPr>
          <w:rFonts w:hint="eastAsia" w:ascii="Verdana" w:hAnsi="Verdana"/>
          <w:color w:val="000000"/>
          <w:sz w:val="30"/>
          <w:szCs w:val="30"/>
          <w:lang w:val="en-US" w:eastAsia="zh-CN"/>
        </w:rPr>
        <w:t>z</w:t>
      </w:r>
    </w:p>
    <w:p>
      <w:pPr>
        <w:pStyle w:val="2"/>
        <w:shd w:val="clear" w:color="auto" w:fill="FFFFFF"/>
        <w:wordWrap w:val="0"/>
        <w:spacing w:before="0" w:beforeAutospacing="0" w:after="225" w:afterAutospacing="0" w:line="345" w:lineRule="atLeast"/>
        <w:rPr>
          <w:rFonts w:hint="default" w:ascii="Verdana" w:hAnsi="Verdana" w:eastAsiaTheme="minorEastAsia"/>
          <w:color w:val="000000"/>
          <w:sz w:val="30"/>
          <w:szCs w:val="30"/>
          <w:lang w:val="en-US" w:eastAsia="zh-CN"/>
        </w:rPr>
      </w:pPr>
      <w:r>
        <w:rPr>
          <w:rFonts w:hint="eastAsia" w:ascii="Verdana" w:hAnsi="Verdana"/>
          <w:color w:val="000000"/>
          <w:sz w:val="30"/>
          <w:szCs w:val="30"/>
          <w:lang w:val="en-US" w:eastAsia="zh-CN"/>
        </w:rPr>
        <w:t>2、</w:t>
      </w:r>
      <w:r>
        <w:rPr>
          <w:rFonts w:ascii="Verdana" w:hAnsi="Verdana"/>
          <w:color w:val="000000"/>
          <w:sz w:val="30"/>
          <w:szCs w:val="30"/>
        </w:rPr>
        <w:t>医用臭氧输出浓度：</w:t>
      </w:r>
      <w:r>
        <w:rPr>
          <w:rFonts w:hint="eastAsia" w:ascii="Verdana" w:hAnsi="Verdana"/>
          <w:color w:val="000000"/>
          <w:sz w:val="30"/>
          <w:szCs w:val="30"/>
          <w:lang w:val="en-US" w:eastAsia="zh-CN"/>
        </w:rPr>
        <w:t>可智能调控按键</w:t>
      </w:r>
    </w:p>
    <w:p>
      <w:pPr>
        <w:pStyle w:val="2"/>
        <w:shd w:val="clear" w:color="auto" w:fill="FFFFFF"/>
        <w:wordWrap w:val="0"/>
        <w:spacing w:before="0" w:beforeAutospacing="0" w:after="225" w:afterAutospacing="0" w:line="345" w:lineRule="atLeast"/>
        <w:rPr>
          <w:rFonts w:ascii="Verdana" w:hAnsi="Verdana"/>
          <w:color w:val="000000"/>
          <w:sz w:val="30"/>
          <w:szCs w:val="30"/>
        </w:rPr>
      </w:pPr>
      <w:r>
        <w:rPr>
          <w:rFonts w:hint="eastAsia" w:ascii="Verdana" w:hAnsi="Verdana"/>
          <w:color w:val="000000"/>
          <w:sz w:val="30"/>
          <w:szCs w:val="30"/>
          <w:lang w:val="en-US" w:eastAsia="zh-CN"/>
        </w:rPr>
        <w:t>3、</w:t>
      </w:r>
      <w:r>
        <w:rPr>
          <w:rFonts w:ascii="Verdana" w:hAnsi="Verdana"/>
          <w:color w:val="000000"/>
          <w:sz w:val="30"/>
          <w:szCs w:val="30"/>
        </w:rPr>
        <w:t>医用氧气流量：</w:t>
      </w:r>
      <w:r>
        <w:rPr>
          <w:rFonts w:hint="eastAsia" w:ascii="Verdana" w:hAnsi="Verdana"/>
          <w:color w:val="000000"/>
          <w:sz w:val="30"/>
          <w:szCs w:val="30"/>
          <w:lang w:val="en-US" w:eastAsia="zh-CN"/>
        </w:rPr>
        <w:t>1.5-</w:t>
      </w:r>
      <w:r>
        <w:rPr>
          <w:rFonts w:ascii="Verdana" w:hAnsi="Verdana"/>
          <w:color w:val="000000"/>
          <w:sz w:val="30"/>
          <w:szCs w:val="30"/>
        </w:rPr>
        <w:t>2L/min</w:t>
      </w:r>
    </w:p>
    <w:p>
      <w:pPr>
        <w:pStyle w:val="2"/>
        <w:shd w:val="clear" w:color="auto" w:fill="FFFFFF"/>
        <w:wordWrap w:val="0"/>
        <w:spacing w:before="0" w:beforeAutospacing="0" w:after="225" w:afterAutospacing="0" w:line="345" w:lineRule="atLeast"/>
        <w:rPr>
          <w:rFonts w:ascii="Verdana" w:hAnsi="Verdana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vertAlign w:val="baseline"/>
          <w:lang w:val="en-US" w:eastAsia="zh-CN"/>
        </w:rPr>
        <w:t>★</w:t>
      </w:r>
      <w:r>
        <w:rPr>
          <w:rFonts w:hint="eastAsia" w:ascii="Verdana" w:hAnsi="Verdana"/>
          <w:color w:val="000000"/>
          <w:sz w:val="30"/>
          <w:szCs w:val="30"/>
          <w:lang w:val="en-US" w:eastAsia="zh-CN"/>
        </w:rPr>
        <w:t>4、</w:t>
      </w:r>
      <w:r>
        <w:rPr>
          <w:rFonts w:ascii="Verdana" w:hAnsi="Verdana"/>
          <w:color w:val="000000"/>
          <w:sz w:val="30"/>
          <w:szCs w:val="30"/>
        </w:rPr>
        <w:t>医用臭氧输出流量：</w:t>
      </w:r>
      <w:r>
        <w:rPr>
          <w:rFonts w:hint="default" w:ascii="Arial" w:hAnsi="Arial" w:cs="Arial"/>
          <w:color w:val="000000"/>
          <w:sz w:val="30"/>
          <w:szCs w:val="30"/>
        </w:rPr>
        <w:t>≥</w:t>
      </w:r>
      <w:bookmarkStart w:id="0" w:name="_GoBack"/>
      <w:bookmarkEnd w:id="0"/>
      <w:r>
        <w:rPr>
          <w:rFonts w:ascii="Verdana" w:hAnsi="Verdana"/>
          <w:color w:val="000000"/>
          <w:sz w:val="30"/>
          <w:szCs w:val="30"/>
        </w:rPr>
        <w:t>1L/min</w:t>
      </w:r>
    </w:p>
    <w:p>
      <w:pPr>
        <w:pStyle w:val="2"/>
        <w:shd w:val="clear" w:color="auto" w:fill="FFFFFF"/>
        <w:wordWrap w:val="0"/>
        <w:spacing w:before="0" w:beforeAutospacing="0" w:after="225" w:afterAutospacing="0" w:line="345" w:lineRule="atLeast"/>
        <w:rPr>
          <w:rFonts w:hint="eastAsia" w:ascii="Verdana" w:hAnsi="Verdana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vertAlign w:val="baseline"/>
          <w:lang w:val="en-US" w:eastAsia="zh-CN"/>
        </w:rPr>
        <w:t>★</w:t>
      </w:r>
      <w:r>
        <w:rPr>
          <w:rFonts w:hint="eastAsia" w:ascii="Verdana" w:hAnsi="Verdana"/>
          <w:color w:val="000000"/>
          <w:sz w:val="30"/>
          <w:szCs w:val="30"/>
          <w:lang w:val="en-US" w:eastAsia="zh-CN"/>
        </w:rPr>
        <w:t>5、具有制备三氧水功能</w:t>
      </w:r>
    </w:p>
    <w:p>
      <w:pPr>
        <w:pStyle w:val="2"/>
        <w:shd w:val="clear" w:color="auto" w:fill="FFFFFF"/>
        <w:wordWrap w:val="0"/>
        <w:spacing w:before="0" w:beforeAutospacing="0" w:after="225" w:afterAutospacing="0" w:line="345" w:lineRule="atLeast"/>
        <w:rPr>
          <w:rFonts w:hint="eastAsia" w:ascii="Verdana" w:hAnsi="Verdana"/>
          <w:color w:val="000000"/>
          <w:sz w:val="30"/>
          <w:szCs w:val="30"/>
          <w:lang w:val="en-US" w:eastAsia="zh-CN"/>
        </w:rPr>
      </w:pPr>
      <w:r>
        <w:rPr>
          <w:rFonts w:hint="eastAsia" w:ascii="Verdana" w:hAnsi="Verdana"/>
          <w:color w:val="000000"/>
          <w:sz w:val="30"/>
          <w:szCs w:val="30"/>
          <w:lang w:val="en-US" w:eastAsia="zh-CN"/>
        </w:rPr>
        <w:t>6、开机、关机时自动消毒、自动冲洗内部管路功能。</w:t>
      </w:r>
    </w:p>
    <w:p>
      <w:pPr>
        <w:pStyle w:val="2"/>
        <w:shd w:val="clear" w:color="auto" w:fill="FFFFFF"/>
        <w:wordWrap w:val="0"/>
        <w:spacing w:before="0" w:beforeAutospacing="0" w:after="225" w:afterAutospacing="0" w:line="345" w:lineRule="atLeast"/>
        <w:jc w:val="center"/>
        <w:rPr>
          <w:rFonts w:hint="eastAsia" w:ascii="Verdana" w:hAnsi="Verdana"/>
          <w:color w:val="000000"/>
          <w:sz w:val="30"/>
          <w:szCs w:val="30"/>
          <w:lang w:val="en-US" w:eastAsia="zh-CN"/>
        </w:rPr>
      </w:pPr>
      <w:r>
        <w:rPr>
          <w:rFonts w:hint="eastAsia" w:ascii="Verdana" w:hAnsi="Verdana"/>
          <w:color w:val="000000"/>
          <w:sz w:val="30"/>
          <w:szCs w:val="30"/>
          <w:lang w:val="en-US" w:eastAsia="zh-CN"/>
        </w:rPr>
        <w:t>自体血回输耗材技术参数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19"/>
        <w:gridCol w:w="3090"/>
        <w:gridCol w:w="4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19" w:type="dxa"/>
          </w:tcPr>
          <w:p>
            <w:pPr>
              <w:pStyle w:val="2"/>
              <w:wordWrap w:val="0"/>
              <w:spacing w:before="0" w:beforeAutospacing="0" w:after="225" w:afterAutospacing="0" w:line="345" w:lineRule="atLeast"/>
              <w:jc w:val="both"/>
              <w:rPr>
                <w:rFonts w:hint="default" w:ascii="Verdana" w:hAnsi="Verdan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090" w:type="dxa"/>
          </w:tcPr>
          <w:p>
            <w:pPr>
              <w:pStyle w:val="2"/>
              <w:wordWrap w:val="0"/>
              <w:spacing w:before="0" w:beforeAutospacing="0" w:after="225" w:afterAutospacing="0" w:line="345" w:lineRule="atLeast"/>
              <w:jc w:val="both"/>
              <w:rPr>
                <w:rFonts w:hint="default" w:ascii="Verdana" w:hAnsi="Verdan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sz w:val="24"/>
                <w:szCs w:val="24"/>
                <w:vertAlign w:val="baseline"/>
                <w:lang w:val="en-US" w:eastAsia="zh-CN"/>
              </w:rPr>
              <w:t>耗材名称</w:t>
            </w:r>
          </w:p>
        </w:tc>
        <w:tc>
          <w:tcPr>
            <w:tcW w:w="4613" w:type="dxa"/>
          </w:tcPr>
          <w:p>
            <w:pPr>
              <w:pStyle w:val="2"/>
              <w:wordWrap w:val="0"/>
              <w:spacing w:before="0" w:beforeAutospacing="0" w:after="225" w:afterAutospacing="0" w:line="345" w:lineRule="atLeast"/>
              <w:jc w:val="both"/>
              <w:rPr>
                <w:rFonts w:hint="default" w:ascii="Verdana" w:hAnsi="Verdan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sz w:val="24"/>
                <w:szCs w:val="24"/>
                <w:vertAlign w:val="baseline"/>
                <w:lang w:val="en-US" w:eastAsia="zh-CN"/>
              </w:rPr>
              <w:t>主要技术参数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88" w:hRule="atLeast"/>
        </w:trPr>
        <w:tc>
          <w:tcPr>
            <w:tcW w:w="819" w:type="dxa"/>
          </w:tcPr>
          <w:p>
            <w:pPr>
              <w:pStyle w:val="2"/>
              <w:wordWrap w:val="0"/>
              <w:spacing w:before="0" w:beforeAutospacing="0" w:after="225" w:afterAutospacing="0" w:line="345" w:lineRule="atLeast"/>
              <w:jc w:val="both"/>
              <w:rPr>
                <w:rFonts w:hint="default" w:ascii="Verdana" w:hAnsi="Verdan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090" w:type="dxa"/>
          </w:tcPr>
          <w:p>
            <w:pPr>
              <w:pStyle w:val="2"/>
              <w:shd w:val="clear" w:color="auto" w:fill="FFFFFF"/>
              <w:wordWrap w:val="0"/>
              <w:spacing w:before="0" w:beforeAutospacing="0" w:after="225" w:afterAutospacing="0" w:line="345" w:lineRule="atLeast"/>
              <w:jc w:val="both"/>
              <w:rPr>
                <w:rFonts w:hint="default" w:ascii="Verdana" w:hAnsi="Verdan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sz w:val="24"/>
                <w:szCs w:val="24"/>
                <w:lang w:val="en-US" w:eastAsia="zh-CN"/>
              </w:rPr>
              <w:t>一次性使用塑料血袋</w:t>
            </w:r>
          </w:p>
        </w:tc>
        <w:tc>
          <w:tcPr>
            <w:tcW w:w="4613" w:type="dxa"/>
          </w:tcPr>
          <w:p>
            <w:pPr>
              <w:pStyle w:val="2"/>
              <w:numPr>
                <w:ilvl w:val="0"/>
                <w:numId w:val="1"/>
              </w:numPr>
              <w:wordWrap w:val="0"/>
              <w:spacing w:before="0" w:beforeAutospacing="0" w:after="225" w:afterAutospacing="0" w:line="345" w:lineRule="atLeast"/>
              <w:jc w:val="both"/>
              <w:rPr>
                <w:rFonts w:hint="default" w:ascii="Verdana" w:hAnsi="Verdan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sz w:val="24"/>
                <w:szCs w:val="24"/>
                <w:vertAlign w:val="baseline"/>
                <w:lang w:val="en-US" w:eastAsia="zh-CN"/>
              </w:rPr>
              <w:t>由采血针、采血管、转移管、输血插口组成，或由取得药品注册证的抗凝剂/保养液。</w:t>
            </w:r>
          </w:p>
          <w:p>
            <w:pPr>
              <w:pStyle w:val="2"/>
              <w:numPr>
                <w:numId w:val="0"/>
              </w:numPr>
              <w:wordWrap w:val="0"/>
              <w:spacing w:before="0" w:beforeAutospacing="0" w:after="225" w:afterAutospacing="0" w:line="345" w:lineRule="atLeast"/>
              <w:jc w:val="both"/>
              <w:rPr>
                <w:rFonts w:hint="default" w:ascii="Verdana" w:hAnsi="Verdan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★</w:t>
            </w:r>
            <w:r>
              <w:rPr>
                <w:rFonts w:hint="eastAsia" w:ascii="Verdana" w:hAnsi="Verdana"/>
                <w:color w:val="000000"/>
                <w:sz w:val="24"/>
                <w:szCs w:val="24"/>
                <w:vertAlign w:val="baseline"/>
                <w:lang w:val="en-US" w:eastAsia="zh-CN"/>
              </w:rPr>
              <w:t>2、用于血液和血液成分的采集、贮存、分离和输注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19" w:type="dxa"/>
          </w:tcPr>
          <w:p>
            <w:pPr>
              <w:pStyle w:val="2"/>
              <w:wordWrap w:val="0"/>
              <w:spacing w:before="0" w:beforeAutospacing="0" w:after="225" w:afterAutospacing="0" w:line="345" w:lineRule="atLeast"/>
              <w:jc w:val="both"/>
              <w:rPr>
                <w:rFonts w:hint="default" w:ascii="Verdana" w:hAnsi="Verdan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090" w:type="dxa"/>
          </w:tcPr>
          <w:p>
            <w:pPr>
              <w:pStyle w:val="2"/>
              <w:shd w:val="clear" w:color="auto" w:fill="FFFFFF"/>
              <w:wordWrap w:val="0"/>
              <w:spacing w:before="0" w:beforeAutospacing="0" w:after="225" w:afterAutospacing="0" w:line="345" w:lineRule="atLeast"/>
              <w:jc w:val="both"/>
              <w:rPr>
                <w:rFonts w:hint="default" w:ascii="Verdana" w:hAnsi="Verdan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sz w:val="24"/>
                <w:szCs w:val="24"/>
                <w:lang w:val="en-US" w:eastAsia="zh-CN"/>
              </w:rPr>
              <w:t>一次性使用输血器  带针</w:t>
            </w:r>
          </w:p>
        </w:tc>
        <w:tc>
          <w:tcPr>
            <w:tcW w:w="4613" w:type="dxa"/>
          </w:tcPr>
          <w:p>
            <w:pPr>
              <w:pStyle w:val="2"/>
              <w:wordWrap w:val="0"/>
              <w:spacing w:before="0" w:beforeAutospacing="0" w:after="225" w:afterAutospacing="0" w:line="345" w:lineRule="atLeast"/>
              <w:jc w:val="both"/>
              <w:rPr>
                <w:rFonts w:hint="default" w:ascii="Verdana" w:hAnsi="Verdan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★</w:t>
            </w:r>
            <w:r>
              <w:rPr>
                <w:rFonts w:hint="eastAsia" w:ascii="Verdana" w:hAnsi="Verdana"/>
                <w:color w:val="000000"/>
                <w:sz w:val="24"/>
                <w:szCs w:val="24"/>
                <w:vertAlign w:val="baseline"/>
                <w:lang w:val="en-US" w:eastAsia="zh-CN"/>
              </w:rPr>
              <w:t>符合GB8369—TS标准，用于血液及血液成分的输注</w:t>
            </w:r>
          </w:p>
        </w:tc>
      </w:tr>
    </w:tbl>
    <w:p>
      <w:pPr>
        <w:pStyle w:val="2"/>
        <w:shd w:val="clear" w:color="auto" w:fill="FFFFFF"/>
        <w:wordWrap w:val="0"/>
        <w:spacing w:before="0" w:beforeAutospacing="0" w:after="225" w:afterAutospacing="0" w:line="345" w:lineRule="atLeast"/>
        <w:jc w:val="both"/>
        <w:rPr>
          <w:rFonts w:hint="default" w:ascii="Verdana" w:hAnsi="Verdana"/>
          <w:color w:val="000000"/>
          <w:sz w:val="30"/>
          <w:szCs w:val="30"/>
          <w:lang w:val="en-US" w:eastAsia="zh-CN"/>
        </w:rPr>
      </w:pPr>
    </w:p>
    <w:p>
      <w:pPr>
        <w:pStyle w:val="2"/>
        <w:shd w:val="clear" w:color="auto" w:fill="FFFFFF"/>
        <w:wordWrap w:val="0"/>
        <w:spacing w:before="0" w:beforeAutospacing="0" w:after="225" w:afterAutospacing="0" w:line="345" w:lineRule="atLeast"/>
        <w:rPr>
          <w:rFonts w:hint="eastAsia" w:ascii="Verdana" w:hAnsi="Verdana"/>
          <w:color w:val="000000"/>
          <w:sz w:val="30"/>
          <w:szCs w:val="30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17C2D7"/>
    <w:multiLevelType w:val="singleLevel"/>
    <w:tmpl w:val="E317C2D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ZjI2NWMzYzhmNzk0YTlkMmVlNjhmMTFiYjIzYzMifQ=="/>
  </w:docVars>
  <w:rsids>
    <w:rsidRoot w:val="00000000"/>
    <w:rsid w:val="055F05AD"/>
    <w:rsid w:val="07457624"/>
    <w:rsid w:val="13D76520"/>
    <w:rsid w:val="14B674CE"/>
    <w:rsid w:val="15C74554"/>
    <w:rsid w:val="35EA292A"/>
    <w:rsid w:val="383F1D9F"/>
    <w:rsid w:val="510532C9"/>
    <w:rsid w:val="58FC2CA7"/>
    <w:rsid w:val="5CAE778C"/>
    <w:rsid w:val="5F247046"/>
    <w:rsid w:val="73793E74"/>
    <w:rsid w:val="757F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252</Characters>
  <Lines>0</Lines>
  <Paragraphs>0</Paragraphs>
  <TotalTime>0</TotalTime>
  <ScaleCrop>false</ScaleCrop>
  <LinksUpToDate>false</LinksUpToDate>
  <CharactersWithSpaces>254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2022-03-16T03:26:00Z</dcterms:created>
  <dc:creator>CC</dc:creator>
  <cp:lastModifiedBy>Administrator</cp:lastModifiedBy>
  <dcterms:modified xsi:type="dcterms:W3CDTF">2022-05-24T07:06:22Z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EF7D133D9DA74ABBAD89A0FF796BB19C</vt:lpwstr>
  </property>
</Properties>
</file>