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sz w:val="32"/>
          <w:szCs w:val="32"/>
        </w:rPr>
      </w:pPr>
      <w:r>
        <w:rPr>
          <w:rFonts w:hint="eastAsia" w:ascii="微软雅黑" w:hAnsi="微软雅黑" w:eastAsia="微软雅黑" w:cs="微软雅黑"/>
          <w:sz w:val="32"/>
          <w:szCs w:val="32"/>
          <w:lang w:eastAsia="zh-CN"/>
        </w:rPr>
        <w:t>中医特色护理门诊艾灸排烟设备</w:t>
      </w:r>
      <w:r>
        <w:rPr>
          <w:rFonts w:hint="eastAsia" w:ascii="微软雅黑" w:hAnsi="微软雅黑" w:eastAsia="微软雅黑" w:cs="微软雅黑"/>
          <w:sz w:val="32"/>
          <w:szCs w:val="32"/>
        </w:rPr>
        <w:t>技术参数</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firstLine="1134" w:firstLineChars="0"/>
        <w:textAlignment w:val="auto"/>
        <w:rPr>
          <w:rFonts w:hint="eastAsia" w:ascii="仿宋" w:hAnsi="仿宋" w:eastAsia="仿宋" w:cs="仿宋"/>
          <w:sz w:val="28"/>
          <w:szCs w:val="28"/>
        </w:rPr>
      </w:pPr>
      <w:r>
        <w:rPr>
          <w:rFonts w:hint="eastAsia" w:ascii="仿宋" w:hAnsi="仿宋" w:eastAsia="仿宋" w:cs="仿宋"/>
          <w:sz w:val="28"/>
          <w:szCs w:val="28"/>
        </w:rPr>
        <w:t>名称：多用途电控万向风罩</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firstLine="1134" w:firstLineChars="0"/>
        <w:textAlignment w:val="auto"/>
        <w:rPr>
          <w:rFonts w:hint="eastAsia" w:ascii="仿宋" w:hAnsi="仿宋" w:eastAsia="仿宋" w:cs="仿宋"/>
          <w:sz w:val="28"/>
          <w:szCs w:val="28"/>
        </w:rPr>
      </w:pPr>
      <w:r>
        <w:rPr>
          <w:rFonts w:hint="eastAsia" w:ascii="仿宋" w:hAnsi="仿宋" w:eastAsia="仿宋" w:cs="仿宋"/>
          <w:sz w:val="28"/>
          <w:szCs w:val="28"/>
        </w:rPr>
        <w:t>风口位置和管道姿态调整方式：设备中所有部件的旋转、伸缩运动均由24V电力驱动（禁止直接手动操控）。</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firstLine="1134" w:firstLineChars="0"/>
        <w:textAlignment w:val="auto"/>
        <w:rPr>
          <w:rFonts w:hint="eastAsia" w:ascii="仿宋" w:hAnsi="仿宋" w:eastAsia="仿宋" w:cs="仿宋"/>
          <w:sz w:val="28"/>
          <w:szCs w:val="28"/>
        </w:rPr>
      </w:pPr>
      <w:r>
        <w:rPr>
          <w:rFonts w:hint="eastAsia" w:ascii="仿宋" w:hAnsi="仿宋" w:eastAsia="仿宋" w:cs="仿宋"/>
          <w:sz w:val="28"/>
          <w:szCs w:val="28"/>
        </w:rPr>
        <w:t>控制方式：无线遥控。</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firstLine="1134" w:firstLineChars="0"/>
        <w:textAlignment w:val="auto"/>
        <w:rPr>
          <w:rFonts w:hint="eastAsia" w:ascii="仿宋" w:hAnsi="仿宋" w:eastAsia="仿宋" w:cs="仿宋"/>
          <w:sz w:val="28"/>
          <w:szCs w:val="28"/>
        </w:rPr>
      </w:pPr>
      <w:r>
        <w:rPr>
          <w:rFonts w:hint="eastAsia" w:ascii="仿宋" w:hAnsi="仿宋" w:eastAsia="仿宋" w:cs="仿宋"/>
          <w:sz w:val="28"/>
          <w:szCs w:val="28"/>
        </w:rPr>
        <w:t>风口位置调整范围：停止使用时可收拢至吊顶高度，使用时可在1m-0.6m的高度范围和半径大于≥1m的圆形水平范围内，任意调节并锁定于任何位置。</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firstLine="1134" w:firstLineChars="0"/>
        <w:textAlignment w:val="auto"/>
        <w:rPr>
          <w:rFonts w:hint="eastAsia" w:ascii="仿宋" w:hAnsi="仿宋" w:eastAsia="仿宋" w:cs="仿宋"/>
          <w:sz w:val="28"/>
          <w:szCs w:val="28"/>
        </w:rPr>
      </w:pPr>
      <w:r>
        <w:rPr>
          <w:rFonts w:hint="eastAsia" w:ascii="仿宋" w:hAnsi="仿宋" w:eastAsia="仿宋" w:cs="仿宋"/>
          <w:sz w:val="28"/>
          <w:szCs w:val="28"/>
        </w:rPr>
        <w:t>管道弯曲关节总量： 2个。</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firstLine="1134" w:firstLineChars="0"/>
        <w:textAlignment w:val="auto"/>
        <w:rPr>
          <w:rFonts w:hint="eastAsia" w:ascii="仿宋" w:hAnsi="仿宋" w:eastAsia="仿宋" w:cs="仿宋"/>
          <w:sz w:val="28"/>
          <w:szCs w:val="28"/>
        </w:rPr>
      </w:pPr>
      <w:r>
        <w:rPr>
          <w:rFonts w:hint="eastAsia" w:ascii="仿宋" w:hAnsi="仿宋" w:eastAsia="仿宋" w:cs="仿宋"/>
          <w:sz w:val="28"/>
          <w:szCs w:val="28"/>
        </w:rPr>
        <w:t>管道弯曲关节角度活动范围：0°-180°。</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firstLine="1134" w:firstLineChars="0"/>
        <w:textAlignment w:val="auto"/>
        <w:rPr>
          <w:rFonts w:hint="eastAsia" w:ascii="仿宋" w:hAnsi="仿宋" w:eastAsia="仿宋" w:cs="仿宋"/>
          <w:sz w:val="28"/>
          <w:szCs w:val="28"/>
        </w:rPr>
      </w:pPr>
      <w:r>
        <w:rPr>
          <w:rFonts w:hint="eastAsia" w:ascii="仿宋" w:hAnsi="仿宋" w:eastAsia="仿宋" w:cs="仿宋"/>
          <w:sz w:val="28"/>
          <w:szCs w:val="28"/>
        </w:rPr>
        <w:t>管道弯曲关节处风量损失：关节弯曲锁定于任何角度处的风损均等同于硬管同管道内径下相同弯曲角度弯头的风量损失。</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firstLine="1134" w:firstLineChars="0"/>
        <w:textAlignment w:val="auto"/>
        <w:rPr>
          <w:rFonts w:hint="eastAsia" w:ascii="仿宋" w:hAnsi="仿宋" w:eastAsia="仿宋" w:cs="仿宋"/>
          <w:sz w:val="28"/>
          <w:szCs w:val="28"/>
        </w:rPr>
      </w:pPr>
      <w:r>
        <w:rPr>
          <w:rFonts w:hint="eastAsia" w:ascii="仿宋" w:hAnsi="仿宋" w:eastAsia="仿宋" w:cs="仿宋"/>
          <w:sz w:val="28"/>
          <w:szCs w:val="28"/>
        </w:rPr>
        <w:t>各关节间管道空间位置：系统管道完全伸展时所有管道轴线必须同轴，系统中管道间存在夹角时各个管道轴线必须处于同一平面内。</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firstLine="1134" w:firstLineChars="0"/>
        <w:textAlignment w:val="auto"/>
        <w:rPr>
          <w:rFonts w:hint="eastAsia" w:ascii="仿宋" w:hAnsi="仿宋" w:eastAsia="仿宋" w:cs="仿宋"/>
          <w:sz w:val="28"/>
          <w:szCs w:val="28"/>
        </w:rPr>
      </w:pPr>
      <w:r>
        <w:rPr>
          <w:rFonts w:hint="eastAsia" w:ascii="仿宋" w:hAnsi="仿宋" w:eastAsia="仿宋" w:cs="仿宋"/>
          <w:sz w:val="28"/>
          <w:szCs w:val="28"/>
        </w:rPr>
        <w:t>软管使用量：设备中所用软管总长度相对于设备中所有管道总长应≤10%。</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firstLine="1134" w:firstLineChars="0"/>
        <w:textAlignment w:val="auto"/>
        <w:rPr>
          <w:rFonts w:hint="eastAsia" w:ascii="仿宋" w:hAnsi="仿宋" w:eastAsia="仿宋" w:cs="仿宋"/>
          <w:sz w:val="28"/>
          <w:szCs w:val="28"/>
        </w:rPr>
      </w:pPr>
      <w:r>
        <w:rPr>
          <w:rFonts w:hint="eastAsia" w:ascii="仿宋" w:hAnsi="仿宋" w:eastAsia="仿宋" w:cs="仿宋"/>
          <w:sz w:val="28"/>
          <w:szCs w:val="28"/>
        </w:rPr>
        <w:t>伸缩管道：管道必须为刚体硬质管道，管道最大伸长量＞25cm。</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firstLine="1134" w:firstLineChars="0"/>
        <w:textAlignment w:val="auto"/>
        <w:rPr>
          <w:rFonts w:hint="eastAsia" w:ascii="仿宋" w:hAnsi="仿宋" w:eastAsia="仿宋" w:cs="仿宋"/>
          <w:sz w:val="28"/>
          <w:szCs w:val="28"/>
        </w:rPr>
      </w:pPr>
      <w:r>
        <w:rPr>
          <w:rFonts w:hint="eastAsia" w:ascii="仿宋" w:hAnsi="仿宋" w:eastAsia="仿宋" w:cs="仿宋"/>
          <w:sz w:val="28"/>
          <w:szCs w:val="28"/>
        </w:rPr>
        <w:t>万向风罩中刚性管道：304不锈钢管，内径≥95mm。</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firstLine="1134" w:firstLineChars="0"/>
        <w:textAlignment w:val="auto"/>
        <w:rPr>
          <w:rFonts w:hint="eastAsia" w:ascii="仿宋" w:hAnsi="仿宋" w:eastAsia="仿宋" w:cs="仿宋"/>
          <w:sz w:val="28"/>
          <w:szCs w:val="28"/>
        </w:rPr>
      </w:pPr>
      <w:r>
        <w:rPr>
          <w:rFonts w:hint="eastAsia" w:ascii="仿宋" w:hAnsi="仿宋" w:eastAsia="仿宋" w:cs="仿宋"/>
          <w:sz w:val="28"/>
          <w:szCs w:val="28"/>
        </w:rPr>
        <w:t>风口风罩：风罩内设有初效滤网，并可随时更换清洗。</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firstLine="1134" w:firstLineChars="0"/>
        <w:textAlignment w:val="auto"/>
        <w:rPr>
          <w:rFonts w:hint="eastAsia" w:ascii="仿宋" w:hAnsi="仿宋" w:eastAsia="仿宋" w:cs="仿宋"/>
          <w:sz w:val="28"/>
          <w:szCs w:val="28"/>
        </w:rPr>
      </w:pPr>
      <w:r>
        <w:rPr>
          <w:rFonts w:hint="eastAsia" w:ascii="仿宋" w:hAnsi="仿宋" w:eastAsia="仿宋" w:cs="仿宋"/>
          <w:sz w:val="28"/>
          <w:szCs w:val="28"/>
        </w:rPr>
        <w:drawing>
          <wp:inline distT="0" distB="0" distL="114300" distR="114300">
            <wp:extent cx="4485005" cy="3364230"/>
            <wp:effectExtent l="0" t="0" r="10795" b="7620"/>
            <wp:docPr id="2" name="图片 2" descr="图例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例1"/>
                    <pic:cNvPicPr>
                      <a:picLocks noChangeAspect="1"/>
                    </pic:cNvPicPr>
                  </pic:nvPicPr>
                  <pic:blipFill>
                    <a:blip r:embed="rId4"/>
                    <a:stretch>
                      <a:fillRect/>
                    </a:stretch>
                  </pic:blipFill>
                  <pic:spPr>
                    <a:xfrm>
                      <a:off x="0" y="0"/>
                      <a:ext cx="4485005" cy="3364230"/>
                    </a:xfrm>
                    <a:prstGeom prst="rect">
                      <a:avLst/>
                    </a:prstGeom>
                  </pic:spPr>
                </pic:pic>
              </a:graphicData>
            </a:graphic>
          </wp:inline>
        </w:drawing>
      </w:r>
      <w:r>
        <w:rPr>
          <w:rFonts w:hint="eastAsia" w:ascii="仿宋" w:hAnsi="仿宋" w:eastAsia="仿宋" w:cs="仿宋"/>
          <w:sz w:val="28"/>
          <w:szCs w:val="28"/>
        </w:rPr>
        <w:drawing>
          <wp:inline distT="0" distB="0" distL="114300" distR="114300">
            <wp:extent cx="5273040" cy="2966085"/>
            <wp:effectExtent l="0" t="0" r="3810" b="5715"/>
            <wp:docPr id="1" name="图片 1" descr="图例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例2"/>
                    <pic:cNvPicPr>
                      <a:picLocks noChangeAspect="1"/>
                    </pic:cNvPicPr>
                  </pic:nvPicPr>
                  <pic:blipFill>
                    <a:blip r:embed="rId5"/>
                    <a:stretch>
                      <a:fillRect/>
                    </a:stretch>
                  </pic:blipFill>
                  <pic:spPr>
                    <a:xfrm>
                      <a:off x="0" y="0"/>
                      <a:ext cx="5273040" cy="2966085"/>
                    </a:xfrm>
                    <a:prstGeom prst="rect">
                      <a:avLst/>
                    </a:prstGeom>
                  </pic:spPr>
                </pic:pic>
              </a:graphicData>
            </a:graphic>
          </wp:inline>
        </w:drawing>
      </w:r>
    </w:p>
    <w:p>
      <w:pPr>
        <w:pStyle w:val="4"/>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firstLine="1134" w:firstLineChars="0"/>
        <w:textAlignment w:val="auto"/>
        <w:rPr>
          <w:rFonts w:hint="eastAsia" w:ascii="仿宋" w:hAnsi="仿宋" w:eastAsia="仿宋" w:cs="仿宋"/>
          <w:sz w:val="28"/>
          <w:szCs w:val="28"/>
        </w:rPr>
      </w:pPr>
      <w:r>
        <w:rPr>
          <w:rFonts w:hint="eastAsia" w:ascii="仿宋" w:hAnsi="仿宋" w:eastAsia="仿宋" w:cs="仿宋"/>
          <w:sz w:val="28"/>
          <w:szCs w:val="28"/>
          <w:lang w:eastAsia="zh-CN"/>
        </w:rPr>
        <w:t>安装实际效果图</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A3B90"/>
    <w:multiLevelType w:val="multilevel"/>
    <w:tmpl w:val="1F8A3B9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19E"/>
    <w:rsid w:val="000443F7"/>
    <w:rsid w:val="003522C5"/>
    <w:rsid w:val="00597023"/>
    <w:rsid w:val="005C2002"/>
    <w:rsid w:val="00632B12"/>
    <w:rsid w:val="006E2AB7"/>
    <w:rsid w:val="007D5371"/>
    <w:rsid w:val="0083306D"/>
    <w:rsid w:val="00845143"/>
    <w:rsid w:val="00864E6C"/>
    <w:rsid w:val="00A00DA7"/>
    <w:rsid w:val="00AF5437"/>
    <w:rsid w:val="00C6028B"/>
    <w:rsid w:val="00C9087C"/>
    <w:rsid w:val="00E14573"/>
    <w:rsid w:val="00E520A0"/>
    <w:rsid w:val="00EF78AD"/>
    <w:rsid w:val="00F405E3"/>
    <w:rsid w:val="00F96453"/>
    <w:rsid w:val="00FF419E"/>
    <w:rsid w:val="346F4474"/>
    <w:rsid w:val="38980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62</Words>
  <Characters>355</Characters>
  <Lines>2</Lines>
  <Paragraphs>1</Paragraphs>
  <TotalTime>1</TotalTime>
  <ScaleCrop>false</ScaleCrop>
  <LinksUpToDate>false</LinksUpToDate>
  <CharactersWithSpaces>416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2020-11-12T07:35:00Z</dcterms:created>
  <dc:creator>Microsoft 帐户</dc:creator>
  <cp:lastModifiedBy>Administrator</cp:lastModifiedBy>
  <dcterms:modified xsi:type="dcterms:W3CDTF">2020-11-30T03:34:48Z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