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720" w:firstLineChars="200"/>
        <w:jc w:val="center"/>
        <w:textAlignment w:val="auto"/>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生活垃圾清运服务招标公告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我院拟招标垃圾清运服务单位，负责院内（含学生生活区）生活垃圾清运服务，欢迎有资质、有实力的公司参加竞标。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院内生活垃圾清运服务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提供服务的内容包括但不限于：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1、负责收集安徽省中西医结合医院院内生活垃圾，并及时清运至合肥市指定场所，清运量不超过50桶/日；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2、对垃圾点进行清洗；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3、保证生活垃圾日产日清；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4、保证垃圾清运车辆的整洁和清运道路的保洁；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5、及时处理医院指派的生活垃圾清运任务。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三、资格条件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1、在中国境内依法注册，具有独立法人资格。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2、具备城市垃圾清运服务相关经营范围的资质和生活垃圾运输车辆准运许可。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3、提供自2018年1月1日以来垃圾清运服务业绩证明。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4、未被纳入失信惩戒人名单。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四、报名事项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1、营业执照（副本复印件加盖公章）、法人授权委托书（加盖单位公章）、业绩证明（合同复印件加盖公章）等其他材料；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2、报名地点：在优质采平台报名（须在该平台注册，不收取费用。）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3、联系电话：0551-62736622/6669，联系人：缪老师，盛主任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4、报名时间：2020年4月26日8:00-2020年4月27日17:00；（节假日除外）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5、开标时间:2020年4月28日10:00。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E2267"/>
    <w:rsid w:val="02A44FF0"/>
    <w:rsid w:val="06411AEA"/>
    <w:rsid w:val="098E4A06"/>
    <w:rsid w:val="1F80507C"/>
    <w:rsid w:val="2C8B4DCA"/>
    <w:rsid w:val="43E418E0"/>
    <w:rsid w:val="4E071A48"/>
    <w:rsid w:val="4F8B311B"/>
    <w:rsid w:val="503E2267"/>
    <w:rsid w:val="7FF6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2019-11-14T02:40:00Z</dcterms:created>
  <dc:creator>等风来</dc:creator>
  <cp:lastModifiedBy>黄瓜王子</cp:lastModifiedBy>
  <dcterms:modified xsi:type="dcterms:W3CDTF">2020-04-26T03:31:12Z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