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安徽省中西医结合医院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 xml:space="preserve"> 安徽省中医院（西区）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绿化养护项目报价表</w:t>
      </w:r>
    </w:p>
    <w:tbl>
      <w:tblPr>
        <w:tblStyle w:val="3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2925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综合单价（元/㎡）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数量（㎡）</w:t>
            </w:r>
          </w:p>
        </w:tc>
        <w:tc>
          <w:tcPr>
            <w:tcW w:w="369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8000</w:t>
            </w:r>
          </w:p>
        </w:tc>
        <w:tc>
          <w:tcPr>
            <w:tcW w:w="3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8000</w:t>
            </w:r>
          </w:p>
        </w:tc>
        <w:tc>
          <w:tcPr>
            <w:tcW w:w="3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备注：该报价为综合报价，包括了人工费、工器具费、交通费、税金等与之相关的一切费用，中标后原则上不再调整。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62A66"/>
    <w:rsid w:val="1BF62A66"/>
    <w:rsid w:val="28D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2019-05-07T00:15:00Z</dcterms:created>
  <dc:creator>后勤 盛飞</dc:creator>
  <cp:lastModifiedBy>后勤 盛飞</cp:lastModifiedBy>
  <dcterms:modified xsi:type="dcterms:W3CDTF">2019-05-27T06:45:36Z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