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352EC7">
      <w:pPr>
        <w:pStyle w:val="2"/>
        <w:rPr>
          <w:sz w:val="48"/>
          <w:szCs w:val="40"/>
        </w:rPr>
      </w:pPr>
      <w:bookmarkStart w:id="0" w:name="_Toc534809201"/>
      <w:bookmarkStart w:id="1" w:name="_Toc6980"/>
      <w:bookmarkStart w:id="2" w:name="_Toc24898"/>
      <w:r>
        <w:rPr>
          <w:rFonts w:hint="eastAsia"/>
          <w:sz w:val="48"/>
          <w:szCs w:val="40"/>
        </w:rPr>
        <w:t>上海中医药大学附属曙光医院安徽医院</w:t>
      </w:r>
    </w:p>
    <w:p w14:paraId="79412C6A">
      <w:pPr>
        <w:pStyle w:val="2"/>
      </w:pPr>
      <w:r>
        <w:rPr>
          <w:rFonts w:hint="eastAsia"/>
        </w:rPr>
        <w:t>（五万元以下信息类设备、服务采购）</w:t>
      </w:r>
    </w:p>
    <w:p w14:paraId="5BDF7E6C">
      <w:pPr>
        <w:pStyle w:val="2"/>
      </w:pPr>
    </w:p>
    <w:p w14:paraId="47BB708D">
      <w:pPr>
        <w:pStyle w:val="2"/>
      </w:pPr>
    </w:p>
    <w:p w14:paraId="788D3611">
      <w:pPr>
        <w:pStyle w:val="2"/>
        <w:rPr>
          <w:sz w:val="112"/>
          <w:szCs w:val="72"/>
        </w:rPr>
      </w:pPr>
      <w:r>
        <w:rPr>
          <w:rFonts w:hint="eastAsia"/>
          <w:sz w:val="112"/>
          <w:szCs w:val="72"/>
        </w:rPr>
        <w:t>询价文件</w:t>
      </w:r>
      <w:bookmarkEnd w:id="0"/>
      <w:bookmarkEnd w:id="1"/>
      <w:bookmarkEnd w:id="2"/>
    </w:p>
    <w:p w14:paraId="7C49E48A">
      <w:pPr>
        <w:rPr>
          <w:rFonts w:ascii="宋体" w:hAnsi="宋体"/>
          <w:b/>
          <w:bCs/>
          <w:sz w:val="28"/>
          <w:szCs w:val="28"/>
        </w:rPr>
      </w:pPr>
    </w:p>
    <w:p w14:paraId="204B5D14">
      <w:pPr>
        <w:rPr>
          <w:rFonts w:ascii="宋体" w:hAnsi="宋体"/>
          <w:b/>
          <w:bCs/>
          <w:sz w:val="28"/>
          <w:szCs w:val="28"/>
        </w:rPr>
      </w:pPr>
    </w:p>
    <w:p w14:paraId="77EE6A2E">
      <w:pPr>
        <w:rPr>
          <w:rFonts w:ascii="宋体" w:hAnsi="宋体"/>
          <w:b/>
          <w:bCs/>
          <w:sz w:val="28"/>
          <w:szCs w:val="28"/>
        </w:rPr>
      </w:pPr>
    </w:p>
    <w:p w14:paraId="18423294">
      <w:pPr>
        <w:rPr>
          <w:rFonts w:ascii="宋体" w:hAnsi="宋体"/>
          <w:b/>
          <w:bCs/>
          <w:sz w:val="28"/>
          <w:szCs w:val="28"/>
        </w:rPr>
      </w:pPr>
    </w:p>
    <w:p w14:paraId="6177A2D7">
      <w:pPr>
        <w:rPr>
          <w:rFonts w:ascii="宋体" w:hAnsi="宋体"/>
          <w:b/>
          <w:bCs/>
          <w:sz w:val="28"/>
          <w:szCs w:val="28"/>
        </w:rPr>
      </w:pPr>
    </w:p>
    <w:p w14:paraId="22FA2A73">
      <w:pPr>
        <w:rPr>
          <w:rFonts w:ascii="宋体" w:hAnsi="宋体"/>
          <w:b/>
          <w:bCs/>
          <w:sz w:val="28"/>
          <w:szCs w:val="28"/>
        </w:rPr>
      </w:pPr>
    </w:p>
    <w:p w14:paraId="4C1C3813">
      <w:pPr>
        <w:rPr>
          <w:rFonts w:ascii="宋体" w:hAnsi="宋体"/>
          <w:b/>
          <w:bCs/>
          <w:sz w:val="28"/>
          <w:szCs w:val="28"/>
        </w:rPr>
      </w:pPr>
    </w:p>
    <w:p w14:paraId="6E5B5B62">
      <w:pPr>
        <w:rPr>
          <w:rFonts w:ascii="宋体" w:hAnsi="宋体"/>
          <w:b/>
          <w:bCs/>
          <w:sz w:val="28"/>
          <w:szCs w:val="28"/>
        </w:rPr>
      </w:pPr>
    </w:p>
    <w:p w14:paraId="4A236BFC">
      <w:pPr>
        <w:rPr>
          <w:rFonts w:ascii="宋体" w:hAnsi="宋体"/>
          <w:b/>
          <w:bCs/>
          <w:sz w:val="28"/>
          <w:szCs w:val="28"/>
        </w:rPr>
      </w:pPr>
    </w:p>
    <w:p w14:paraId="2C1112A6">
      <w:pPr>
        <w:rPr>
          <w:rFonts w:ascii="宋体" w:hAnsi="宋体"/>
          <w:b/>
          <w:bCs/>
          <w:sz w:val="28"/>
          <w:szCs w:val="28"/>
        </w:rPr>
      </w:pPr>
    </w:p>
    <w:p w14:paraId="1182D905">
      <w:pPr>
        <w:rPr>
          <w:rFonts w:ascii="宋体" w:hAnsi="宋体"/>
          <w:b/>
          <w:bCs/>
          <w:sz w:val="28"/>
          <w:szCs w:val="28"/>
        </w:rPr>
      </w:pPr>
    </w:p>
    <w:p w14:paraId="6C897F88">
      <w:pPr>
        <w:rPr>
          <w:rFonts w:ascii="宋体" w:hAnsi="宋体"/>
          <w:b/>
          <w:bCs/>
          <w:sz w:val="28"/>
          <w:szCs w:val="28"/>
        </w:rPr>
      </w:pPr>
    </w:p>
    <w:p w14:paraId="4BF9BC5F">
      <w:pPr>
        <w:rPr>
          <w:rFonts w:ascii="宋体" w:hAnsi="宋体"/>
          <w:b/>
          <w:bCs/>
          <w:sz w:val="28"/>
          <w:szCs w:val="28"/>
        </w:rPr>
      </w:pPr>
    </w:p>
    <w:p w14:paraId="1F338E7B">
      <w:pPr>
        <w:rPr>
          <w:rFonts w:ascii="宋体" w:hAnsi="宋体"/>
          <w:b/>
          <w:bCs/>
          <w:sz w:val="28"/>
          <w:szCs w:val="28"/>
        </w:rPr>
      </w:pPr>
    </w:p>
    <w:p w14:paraId="3E64BE64">
      <w:pPr>
        <w:rPr>
          <w:rFonts w:ascii="宋体" w:hAnsi="宋体"/>
          <w:b/>
          <w:bCs/>
          <w:sz w:val="28"/>
          <w:szCs w:val="28"/>
        </w:rPr>
      </w:pPr>
    </w:p>
    <w:p w14:paraId="5C83792F">
      <w:pPr>
        <w:rPr>
          <w:rFonts w:ascii="宋体" w:hAnsi="宋体"/>
          <w:b/>
          <w:bCs/>
          <w:sz w:val="28"/>
          <w:szCs w:val="28"/>
        </w:rPr>
      </w:pPr>
    </w:p>
    <w:p w14:paraId="4DC7A319">
      <w:pPr>
        <w:rPr>
          <w:rFonts w:ascii="宋体" w:hAnsi="宋体"/>
          <w:b/>
          <w:bCs/>
          <w:sz w:val="28"/>
          <w:szCs w:val="28"/>
        </w:rPr>
      </w:pPr>
    </w:p>
    <w:p w14:paraId="38F8F508">
      <w:pPr>
        <w:rPr>
          <w:rFonts w:ascii="宋体" w:hAnsi="宋体"/>
          <w:b/>
          <w:bCs/>
          <w:sz w:val="28"/>
          <w:szCs w:val="28"/>
        </w:rPr>
      </w:pPr>
    </w:p>
    <w:p w14:paraId="53260B41">
      <w:pPr>
        <w:rPr>
          <w:rFonts w:ascii="宋体" w:hAnsi="宋体"/>
          <w:b/>
          <w:bCs/>
          <w:sz w:val="28"/>
          <w:szCs w:val="28"/>
        </w:rPr>
      </w:pPr>
    </w:p>
    <w:p w14:paraId="7EAFA155">
      <w:pPr>
        <w:rPr>
          <w:rFonts w:ascii="宋体" w:hAnsi="宋体"/>
          <w:b/>
          <w:bCs/>
          <w:sz w:val="28"/>
          <w:szCs w:val="28"/>
        </w:rPr>
      </w:pPr>
    </w:p>
    <w:p w14:paraId="4E722B41">
      <w:pPr>
        <w:rPr>
          <w:rFonts w:ascii="宋体" w:hAnsi="宋体"/>
          <w:b/>
          <w:bCs/>
          <w:sz w:val="28"/>
          <w:szCs w:val="28"/>
        </w:rPr>
      </w:pPr>
    </w:p>
    <w:p w14:paraId="25FC6C20">
      <w:pPr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年   月   日</w:t>
      </w:r>
    </w:p>
    <w:p w14:paraId="2371B408">
      <w:pPr>
        <w:pStyle w:val="2"/>
      </w:pPr>
    </w:p>
    <w:p w14:paraId="0E0333F2">
      <w:pPr>
        <w:pStyle w:val="18"/>
        <w:spacing w:line="480" w:lineRule="auto"/>
        <w:ind w:left="883" w:hanging="883" w:hangingChars="200"/>
        <w:jc w:val="center"/>
        <w:outlineLvl w:val="1"/>
        <w:rPr>
          <w:sz w:val="32"/>
          <w:szCs w:val="40"/>
        </w:rPr>
      </w:pPr>
      <w:r>
        <w:rPr>
          <w:rFonts w:hint="eastAsia" w:ascii="宋体" w:hAnsi="宋体"/>
          <w:b/>
          <w:bCs/>
          <w:sz w:val="44"/>
          <w:szCs w:val="44"/>
        </w:rPr>
        <w:t>目   录</w:t>
      </w:r>
    </w:p>
    <w:tbl>
      <w:tblPr>
        <w:tblStyle w:val="13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0"/>
        <w:gridCol w:w="5650"/>
        <w:gridCol w:w="2096"/>
      </w:tblGrid>
      <w:tr w14:paraId="376775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5A7A9EC7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序号</w:t>
            </w:r>
          </w:p>
        </w:tc>
        <w:tc>
          <w:tcPr>
            <w:tcW w:w="5650" w:type="dxa"/>
          </w:tcPr>
          <w:p w14:paraId="75B0E57F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资料名称</w:t>
            </w:r>
          </w:p>
        </w:tc>
        <w:tc>
          <w:tcPr>
            <w:tcW w:w="2096" w:type="dxa"/>
          </w:tcPr>
          <w:p w14:paraId="64732D45">
            <w:pPr>
              <w:pStyle w:val="3"/>
              <w:rPr>
                <w:rFonts w:ascii="宋体" w:hAnsi="宋体" w:cs="Arial"/>
                <w:b w:val="0"/>
                <w:bCs/>
                <w:kern w:val="2"/>
                <w:sz w:val="24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 w:val="24"/>
              </w:rPr>
              <w:t>页码范围</w:t>
            </w:r>
          </w:p>
        </w:tc>
      </w:tr>
      <w:tr w14:paraId="414E55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71D15E9C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Cs w:val="28"/>
              </w:rPr>
              <w:t>一</w:t>
            </w:r>
          </w:p>
        </w:tc>
        <w:tc>
          <w:tcPr>
            <w:tcW w:w="5650" w:type="dxa"/>
          </w:tcPr>
          <w:p w14:paraId="57F54901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11FC975C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7F2E3B5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38EB8437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hint="eastAsia" w:ascii="宋体" w:hAnsi="宋体" w:cs="Arial"/>
                <w:b w:val="0"/>
                <w:bCs/>
                <w:kern w:val="2"/>
                <w:szCs w:val="28"/>
              </w:rPr>
              <w:t>二</w:t>
            </w:r>
          </w:p>
        </w:tc>
        <w:tc>
          <w:tcPr>
            <w:tcW w:w="5650" w:type="dxa"/>
          </w:tcPr>
          <w:p w14:paraId="5CA5DAB3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78D44848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3A3C0C2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56303892">
            <w:pPr>
              <w:pStyle w:val="3"/>
              <w:rPr>
                <w:rFonts w:ascii="宋体" w:hAnsi="宋体" w:cs="Arial"/>
                <w:b w:val="0"/>
                <w:bCs/>
                <w:kern w:val="2"/>
                <w:szCs w:val="28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14:paraId="785DD513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64B63699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6F6F19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39F262C1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  <w:r>
              <w:rPr>
                <w:rFonts w:ascii="宋体" w:hAnsi="宋体" w:cs="Arial"/>
                <w:b w:val="0"/>
                <w:bCs/>
                <w:kern w:val="2"/>
                <w:szCs w:val="28"/>
              </w:rPr>
              <w:t>…</w:t>
            </w:r>
          </w:p>
        </w:tc>
        <w:tc>
          <w:tcPr>
            <w:tcW w:w="5650" w:type="dxa"/>
          </w:tcPr>
          <w:p w14:paraId="56D42EA7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5D87A31B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  <w:tr w14:paraId="161F6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0" w:type="dxa"/>
          </w:tcPr>
          <w:p w14:paraId="071FB615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5650" w:type="dxa"/>
          </w:tcPr>
          <w:p w14:paraId="30C78FA3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  <w:tc>
          <w:tcPr>
            <w:tcW w:w="2096" w:type="dxa"/>
          </w:tcPr>
          <w:p w14:paraId="7C0A885F">
            <w:pPr>
              <w:pStyle w:val="3"/>
              <w:rPr>
                <w:rFonts w:ascii="Times New Roman" w:hAnsi="Arial" w:cs="Arial"/>
                <w:b w:val="0"/>
                <w:bCs/>
                <w:kern w:val="2"/>
                <w:sz w:val="32"/>
                <w:szCs w:val="30"/>
              </w:rPr>
            </w:pPr>
          </w:p>
        </w:tc>
      </w:tr>
    </w:tbl>
    <w:p w14:paraId="62C04EEF"/>
    <w:p w14:paraId="3BBC3634">
      <w:pPr>
        <w:ind w:firstLine="426"/>
        <w:rPr>
          <w:rFonts w:ascii="华文中宋" w:hAnsi="华文中宋" w:eastAsia="华文中宋" w:cs="华文中宋"/>
          <w:sz w:val="28"/>
          <w:szCs w:val="28"/>
        </w:rPr>
      </w:pPr>
      <w:r>
        <w:rPr>
          <w:rFonts w:hAnsi="Arial" w:cs="Arial"/>
          <w:bCs/>
        </w:rPr>
        <w:br w:type="page"/>
      </w:r>
    </w:p>
    <w:p w14:paraId="1C3D44EA">
      <w:pPr>
        <w:ind w:firstLine="426"/>
        <w:rPr>
          <w:rFonts w:ascii="华文中宋" w:hAnsi="华文中宋" w:eastAsia="华文中宋" w:cs="华文中宋"/>
          <w:sz w:val="28"/>
          <w:szCs w:val="28"/>
        </w:rPr>
        <w:sectPr>
          <w:footerReference r:id="rId6" w:type="first"/>
          <w:footerReference r:id="rId4" w:type="default"/>
          <w:headerReference r:id="rId3" w:type="even"/>
          <w:footerReference r:id="rId5" w:type="even"/>
          <w:pgSz w:w="11907" w:h="16840"/>
          <w:pgMar w:top="1246" w:right="1701" w:bottom="1246" w:left="1701" w:header="720" w:footer="720" w:gutter="0"/>
          <w:cols w:space="720" w:num="1"/>
          <w:titlePg/>
          <w:docGrid w:linePitch="286" w:charSpace="0"/>
        </w:sectPr>
      </w:pPr>
    </w:p>
    <w:p w14:paraId="1344C572">
      <w:pPr>
        <w:pStyle w:val="2"/>
      </w:pPr>
      <w:r>
        <w:rPr>
          <w:rFonts w:hint="eastAsia"/>
        </w:rPr>
        <w:t>一、法定代表人授权书</w:t>
      </w:r>
    </w:p>
    <w:p w14:paraId="3EBF0B9F">
      <w:pPr>
        <w:pStyle w:val="19"/>
      </w:pPr>
    </w:p>
    <w:p w14:paraId="3099B36E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本授权书声明：注册于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国家或地区的名称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公司名称</w:t>
      </w:r>
      <w:r>
        <w:rPr>
          <w:sz w:val="24"/>
          <w:u w:val="single"/>
        </w:rPr>
        <w:t>]</w:t>
      </w:r>
      <w:r>
        <w:rPr>
          <w:rFonts w:hint="eastAsia" w:ascii="宋体"/>
          <w:sz w:val="24"/>
        </w:rPr>
        <w:t>的在下面签字或盖章的</w:t>
      </w:r>
      <w:r>
        <w:rPr>
          <w:sz w:val="24"/>
        </w:rPr>
        <w:t>[</w:t>
      </w:r>
      <w:r>
        <w:rPr>
          <w:rFonts w:hint="eastAsia" w:ascii="宋体"/>
          <w:sz w:val="24"/>
        </w:rPr>
        <w:t>法定代表人姓名、职务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代表本公司授权</w:t>
      </w:r>
      <w:r>
        <w:rPr>
          <w:sz w:val="24"/>
        </w:rPr>
        <w:t>[</w:t>
      </w:r>
      <w:r>
        <w:rPr>
          <w:rFonts w:hint="eastAsia" w:ascii="宋体"/>
          <w:sz w:val="24"/>
        </w:rPr>
        <w:t>单位名称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</w:rPr>
        <w:t>[</w:t>
      </w:r>
      <w:r>
        <w:rPr>
          <w:rFonts w:hint="eastAsia" w:ascii="宋体"/>
          <w:sz w:val="24"/>
        </w:rPr>
        <w:t>被授权人的姓名、职务</w:t>
      </w:r>
      <w:r>
        <w:rPr>
          <w:sz w:val="24"/>
        </w:rPr>
        <w:t xml:space="preserve">] </w:t>
      </w:r>
      <w:r>
        <w:rPr>
          <w:rFonts w:hint="eastAsia" w:ascii="宋体"/>
          <w:sz w:val="24"/>
        </w:rPr>
        <w:t>为本公司的合法代理人，就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项目名称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的</w:t>
      </w:r>
      <w:r>
        <w:rPr>
          <w:sz w:val="24"/>
          <w:u w:val="single"/>
        </w:rPr>
        <w:t>[</w:t>
      </w:r>
      <w:r>
        <w:rPr>
          <w:rFonts w:hint="eastAsia" w:ascii="宋体"/>
          <w:sz w:val="24"/>
          <w:u w:val="single"/>
        </w:rPr>
        <w:t>货物/服务合同名称</w:t>
      </w:r>
      <w:r>
        <w:rPr>
          <w:sz w:val="24"/>
          <w:u w:val="single"/>
        </w:rPr>
        <w:t xml:space="preserve">] </w:t>
      </w:r>
      <w:r>
        <w:rPr>
          <w:rFonts w:hint="eastAsia" w:ascii="宋体"/>
          <w:sz w:val="24"/>
        </w:rPr>
        <w:t>投标、谈判、签署合同等一切与此次采购相关活动，以本公司名义处理一切与之有关的事务。</w:t>
      </w:r>
      <w:r>
        <w:rPr>
          <w:rFonts w:ascii="宋体"/>
          <w:sz w:val="24"/>
        </w:rPr>
        <w:t xml:space="preserve"> 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4"/>
        <w:gridCol w:w="4264"/>
      </w:tblGrid>
      <w:tr w14:paraId="5BC1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60" w:type="dxa"/>
          </w:tcPr>
          <w:p w14:paraId="67F927A3">
            <w:pPr>
              <w:pStyle w:val="19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14:paraId="71237953">
            <w:pPr>
              <w:pStyle w:val="20"/>
              <w:ind w:firstLine="482"/>
              <w:rPr>
                <w:rFonts w:ascii="宋体"/>
                <w:sz w:val="24"/>
              </w:rPr>
            </w:pPr>
          </w:p>
          <w:p w14:paraId="22A116EF">
            <w:pPr>
              <w:pStyle w:val="12"/>
              <w:ind w:firstLine="480"/>
              <w:rPr>
                <w:rFonts w:ascii="宋体"/>
                <w:sz w:val="24"/>
              </w:rPr>
            </w:pPr>
          </w:p>
          <w:p w14:paraId="2F567A07">
            <w:pPr>
              <w:rPr>
                <w:rFonts w:ascii="宋体"/>
                <w:sz w:val="24"/>
              </w:rPr>
            </w:pPr>
          </w:p>
          <w:p w14:paraId="1B75F519">
            <w:pPr>
              <w:pStyle w:val="2"/>
              <w:rPr>
                <w:rFonts w:ascii="宋体"/>
                <w:sz w:val="24"/>
              </w:rPr>
            </w:pPr>
            <w:r>
              <w:rPr>
                <w:rFonts w:hint="eastAsia" w:ascii="宋体"/>
                <w:sz w:val="24"/>
              </w:rPr>
              <w:t>身份证正面</w:t>
            </w:r>
          </w:p>
          <w:p w14:paraId="527A3EAB">
            <w:pPr>
              <w:rPr>
                <w:rFonts w:ascii="宋体"/>
                <w:sz w:val="24"/>
              </w:rPr>
            </w:pPr>
          </w:p>
          <w:p w14:paraId="5BA451D7">
            <w:pPr>
              <w:pStyle w:val="2"/>
              <w:rPr>
                <w:rFonts w:ascii="宋体"/>
                <w:sz w:val="24"/>
              </w:rPr>
            </w:pPr>
          </w:p>
          <w:p w14:paraId="56363D39"/>
        </w:tc>
        <w:tc>
          <w:tcPr>
            <w:tcW w:w="4361" w:type="dxa"/>
          </w:tcPr>
          <w:p w14:paraId="6C5035BD">
            <w:pPr>
              <w:pStyle w:val="19"/>
              <w:tabs>
                <w:tab w:val="left" w:pos="2665"/>
                <w:tab w:val="left" w:pos="4417"/>
              </w:tabs>
              <w:rPr>
                <w:rFonts w:ascii="宋体" w:eastAsia="宋体"/>
                <w:sz w:val="24"/>
              </w:rPr>
            </w:pPr>
          </w:p>
          <w:p w14:paraId="5B2D58EC">
            <w:pPr>
              <w:pStyle w:val="20"/>
              <w:ind w:firstLine="482"/>
              <w:rPr>
                <w:rFonts w:ascii="宋体"/>
                <w:sz w:val="24"/>
              </w:rPr>
            </w:pPr>
          </w:p>
          <w:p w14:paraId="1D910FF6">
            <w:pPr>
              <w:pStyle w:val="12"/>
              <w:ind w:firstLine="480"/>
              <w:rPr>
                <w:rFonts w:ascii="宋体"/>
                <w:sz w:val="24"/>
              </w:rPr>
            </w:pPr>
          </w:p>
          <w:p w14:paraId="5CABF78E">
            <w:pPr>
              <w:rPr>
                <w:rFonts w:ascii="宋体"/>
                <w:sz w:val="24"/>
              </w:rPr>
            </w:pPr>
          </w:p>
          <w:p w14:paraId="49246726">
            <w:pPr>
              <w:pStyle w:val="2"/>
            </w:pPr>
            <w:r>
              <w:rPr>
                <w:rFonts w:hint="eastAsia" w:ascii="宋体"/>
                <w:sz w:val="24"/>
              </w:rPr>
              <w:t>身份证背面</w:t>
            </w:r>
          </w:p>
        </w:tc>
      </w:tr>
    </w:tbl>
    <w:p w14:paraId="14B2D4D5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本授权书于______年___月___日盖章生效，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特此声明。</w:t>
      </w:r>
      <w:r>
        <w:rPr>
          <w:rFonts w:ascii="宋体"/>
          <w:sz w:val="24"/>
        </w:rPr>
        <w:t xml:space="preserve"> </w:t>
      </w:r>
    </w:p>
    <w:p w14:paraId="69E7D075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代理人情况：</w:t>
      </w:r>
    </w:p>
    <w:p w14:paraId="6AB950F0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姓名：</w:t>
      </w:r>
      <w:r>
        <w:rPr>
          <w:rFonts w:hint="eastAsia" w:ascii="宋体"/>
          <w:sz w:val="24"/>
          <w:u w:val="single"/>
        </w:rPr>
        <w:t xml:space="preserve">__________ ________ </w:t>
      </w:r>
      <w:r>
        <w:rPr>
          <w:rFonts w:hint="eastAsia" w:ascii="宋体"/>
          <w:sz w:val="24"/>
        </w:rPr>
        <w:t xml:space="preserve">  职务/职称：____________________</w:t>
      </w:r>
    </w:p>
    <w:p w14:paraId="1EE88859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地址：</w:t>
      </w:r>
      <w:r>
        <w:rPr>
          <w:rFonts w:hint="eastAsia" w:ascii="宋体"/>
          <w:sz w:val="24"/>
          <w:u w:val="single"/>
        </w:rPr>
        <w:t xml:space="preserve">                    </w:t>
      </w:r>
      <w:r>
        <w:rPr>
          <w:rFonts w:hint="eastAsia" w:ascii="宋体"/>
          <w:sz w:val="24"/>
        </w:rPr>
        <w:t xml:space="preserve">  邮编：_________________________</w:t>
      </w:r>
    </w:p>
    <w:p w14:paraId="35868EEF">
      <w:pPr>
        <w:spacing w:before="156" w:beforeLines="50" w:after="156" w:afterLines="50" w:line="360" w:lineRule="auto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电话：</w:t>
      </w:r>
      <w:r>
        <w:rPr>
          <w:rFonts w:hint="eastAsia" w:ascii="宋体"/>
          <w:sz w:val="24"/>
          <w:u w:val="single"/>
        </w:rPr>
        <w:t xml:space="preserve">                    </w:t>
      </w:r>
      <w:r>
        <w:rPr>
          <w:rFonts w:hint="eastAsia" w:ascii="宋体"/>
          <w:sz w:val="24"/>
        </w:rPr>
        <w:t xml:space="preserve">  传真：_________________________</w:t>
      </w:r>
    </w:p>
    <w:p w14:paraId="7186C4B7">
      <w:pPr>
        <w:spacing w:before="156" w:beforeLines="50" w:after="156" w:afterLines="50" w:line="360" w:lineRule="auto"/>
        <w:ind w:firstLine="3600" w:firstLineChars="1500"/>
        <w:rPr>
          <w:rFonts w:ascii="宋体"/>
          <w:sz w:val="24"/>
        </w:rPr>
      </w:pPr>
      <w:r>
        <w:rPr>
          <w:rFonts w:hint="eastAsia" w:ascii="宋体"/>
          <w:sz w:val="24"/>
        </w:rPr>
        <w:t>法定代表人签字或盖章：_______________</w:t>
      </w:r>
      <w:r>
        <w:rPr>
          <w:rFonts w:ascii="宋体"/>
          <w:sz w:val="24"/>
        </w:rPr>
        <w:t xml:space="preserve"> </w:t>
      </w:r>
    </w:p>
    <w:p w14:paraId="1FE0E464">
      <w:pPr>
        <w:spacing w:line="440" w:lineRule="exact"/>
        <w:ind w:firstLine="3600" w:firstLineChars="1500"/>
        <w:jc w:val="left"/>
        <w:rPr>
          <w:rFonts w:ascii="宋体" w:hAnsi="宋体"/>
          <w:color w:val="000000"/>
          <w:sz w:val="24"/>
          <w:u w:val="single"/>
        </w:rPr>
      </w:pPr>
      <w:r>
        <w:rPr>
          <w:rFonts w:hint="eastAsia" w:ascii="宋体" w:hAnsi="宋体"/>
          <w:color w:val="000000"/>
          <w:sz w:val="24"/>
        </w:rPr>
        <w:t>投标人电子签章</w:t>
      </w:r>
      <w:r>
        <w:rPr>
          <w:rFonts w:hint="eastAsia" w:ascii="宋体" w:hAnsi="宋体"/>
          <w:color w:val="000000"/>
          <w:sz w:val="24"/>
          <w:u w:val="single"/>
        </w:rPr>
        <w:t xml:space="preserve">                       </w:t>
      </w:r>
    </w:p>
    <w:p w14:paraId="607704B2">
      <w:pPr>
        <w:spacing w:before="156" w:beforeLines="50" w:after="156" w:afterLines="50" w:line="360" w:lineRule="auto"/>
        <w:ind w:firstLine="5520" w:firstLineChars="2300"/>
        <w:rPr>
          <w:sz w:val="24"/>
        </w:rPr>
      </w:pPr>
      <w:r>
        <w:rPr>
          <w:rFonts w:hint="eastAsia"/>
          <w:sz w:val="24"/>
        </w:rPr>
        <w:t>年   月   日</w:t>
      </w:r>
    </w:p>
    <w:p w14:paraId="39589536">
      <w:pPr>
        <w:pStyle w:val="21"/>
        <w:spacing w:line="400" w:lineRule="exact"/>
        <w:ind w:left="420" w:hanging="420" w:hangingChars="200"/>
        <w:jc w:val="center"/>
        <w:outlineLvl w:val="1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二、报价单</w:t>
      </w:r>
    </w:p>
    <w:p w14:paraId="1A234D01">
      <w:pPr>
        <w:pStyle w:val="12"/>
        <w:ind w:left="0" w:leftChars="0" w:firstLine="0" w:firstLineChars="0"/>
        <w:jc w:val="center"/>
        <w:rPr>
          <w:rFonts w:ascii="宋体" w:hAnsi="宋体"/>
          <w:b/>
          <w:sz w:val="28"/>
          <w:szCs w:val="28"/>
        </w:rPr>
      </w:pPr>
    </w:p>
    <w:tbl>
      <w:tblPr>
        <w:tblStyle w:val="13"/>
        <w:tblW w:w="91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71"/>
        <w:gridCol w:w="6667"/>
      </w:tblGrid>
      <w:tr w14:paraId="79940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7" w:hRule="atLeast"/>
          <w:jc w:val="center"/>
        </w:trPr>
        <w:tc>
          <w:tcPr>
            <w:tcW w:w="2471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5CC76">
            <w:pPr>
              <w:widowControl/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项目名称</w:t>
            </w:r>
          </w:p>
        </w:tc>
        <w:tc>
          <w:tcPr>
            <w:tcW w:w="6667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31FD1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u w:val="single"/>
              </w:rPr>
            </w:pPr>
          </w:p>
        </w:tc>
      </w:tr>
      <w:tr w14:paraId="35661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9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3606F125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公司全称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6305749B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14:paraId="6EC01EE6">
            <w:pPr>
              <w:spacing w:before="100" w:beforeAutospacing="1" w:after="100" w:afterAutospacing="1" w:line="360" w:lineRule="auto"/>
              <w:rPr>
                <w:rFonts w:ascii="宋体" w:hAnsi="宋体"/>
                <w:b/>
                <w:color w:val="000000"/>
                <w:sz w:val="24"/>
              </w:rPr>
            </w:pPr>
          </w:p>
          <w:p w14:paraId="7FF1D732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33148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03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404F41BF">
            <w:pPr>
              <w:spacing w:line="36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总价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5C1F76E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350D3410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人民币大写：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</w:t>
            </w:r>
          </w:p>
          <w:p w14:paraId="62F316DC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</w:p>
          <w:p w14:paraId="091D27F1">
            <w:pPr>
              <w:spacing w:line="360" w:lineRule="auto"/>
              <w:jc w:val="lef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人民币小写：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          </w:t>
            </w:r>
          </w:p>
          <w:p w14:paraId="52FFB4DA">
            <w:pPr>
              <w:spacing w:line="360" w:lineRule="auto"/>
              <w:rPr>
                <w:rFonts w:ascii="宋体" w:hAnsi="宋体"/>
                <w:color w:val="000000"/>
                <w:sz w:val="24"/>
              </w:rPr>
            </w:pPr>
          </w:p>
        </w:tc>
      </w:tr>
      <w:tr w14:paraId="463CF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2471" w:type="dxa"/>
            <w:tcBorders>
              <w:top w:val="nil"/>
            </w:tcBorders>
            <w:vAlign w:val="center"/>
          </w:tcPr>
          <w:p w14:paraId="51A8DCF5">
            <w:pPr>
              <w:spacing w:line="360" w:lineRule="auto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备注</w:t>
            </w:r>
          </w:p>
        </w:tc>
        <w:tc>
          <w:tcPr>
            <w:tcW w:w="6667" w:type="dxa"/>
            <w:tcBorders>
              <w:top w:val="nil"/>
            </w:tcBorders>
            <w:vAlign w:val="center"/>
          </w:tcPr>
          <w:p w14:paraId="6424D773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6EEF91F5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质保期：</w:t>
            </w: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</w:t>
            </w: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年</w:t>
            </w:r>
          </w:p>
          <w:p w14:paraId="4B80CA0B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</w:rPr>
            </w:pPr>
          </w:p>
          <w:p w14:paraId="6C0C5059">
            <w:pPr>
              <w:spacing w:line="360" w:lineRule="auto"/>
              <w:jc w:val="left"/>
              <w:rPr>
                <w:rFonts w:ascii="宋体" w:hAnsi="宋体"/>
                <w:color w:val="000000"/>
                <w:sz w:val="24"/>
                <w:szCs w:val="28"/>
                <w:u w:val="single"/>
              </w:rPr>
            </w:pPr>
            <w:r>
              <w:rPr>
                <w:rFonts w:hint="eastAsia" w:ascii="宋体" w:hAnsi="宋体"/>
                <w:color w:val="000000"/>
                <w:sz w:val="24"/>
                <w:szCs w:val="28"/>
              </w:rPr>
              <w:t>其他优惠：</w:t>
            </w: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</w:t>
            </w:r>
          </w:p>
          <w:p w14:paraId="32D58FD1">
            <w:pPr>
              <w:pStyle w:val="2"/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  <w:p w14:paraId="2C1B1266">
            <w:pPr>
              <w:pStyle w:val="2"/>
              <w:jc w:val="both"/>
            </w:pPr>
            <w:r>
              <w:rPr>
                <w:rFonts w:hint="eastAsia" w:ascii="宋体" w:hAnsi="宋体"/>
                <w:color w:val="000000"/>
                <w:sz w:val="24"/>
                <w:szCs w:val="28"/>
                <w:u w:val="single"/>
              </w:rPr>
              <w:t xml:space="preserve">                                                  </w:t>
            </w:r>
          </w:p>
        </w:tc>
      </w:tr>
    </w:tbl>
    <w:p w14:paraId="765A4972">
      <w:pPr>
        <w:ind w:left="900" w:leftChars="86" w:hanging="720" w:hangingChars="300"/>
        <w:rPr>
          <w:rFonts w:ascii="宋体" w:hAnsi="宋体"/>
          <w:sz w:val="24"/>
        </w:rPr>
      </w:pPr>
    </w:p>
    <w:p w14:paraId="58A46274">
      <w:pPr>
        <w:ind w:left="840" w:leftChars="286" w:hanging="240" w:hangingChars="100"/>
        <w:rPr>
          <w:rFonts w:ascii="宋体" w:hAnsi="宋体"/>
          <w:sz w:val="24"/>
        </w:rPr>
      </w:pPr>
    </w:p>
    <w:p w14:paraId="52F3D1D8">
      <w:pPr>
        <w:spacing w:before="100" w:beforeAutospacing="1" w:after="100" w:afterAutospacing="1" w:line="360" w:lineRule="auto"/>
        <w:rPr>
          <w:rFonts w:ascii="宋体" w:hAnsi="宋体"/>
          <w:b/>
          <w:color w:val="000000"/>
          <w:sz w:val="24"/>
        </w:rPr>
      </w:pPr>
      <w:r>
        <w:rPr>
          <w:rFonts w:hint="eastAsia" w:ascii="宋体" w:hAnsi="宋体"/>
          <w:b/>
          <w:color w:val="000000"/>
          <w:sz w:val="24"/>
        </w:rPr>
        <w:t>公章：</w:t>
      </w:r>
    </w:p>
    <w:p w14:paraId="71FEEB81">
      <w:pPr>
        <w:ind w:firstLine="1470" w:firstLineChars="700"/>
        <w:rPr>
          <w:dstrike/>
        </w:rPr>
        <w:sectPr>
          <w:headerReference r:id="rId7" w:type="default"/>
          <w:footerReference r:id="rId8" w:type="default"/>
          <w:pgSz w:w="11906" w:h="16838"/>
          <w:pgMar w:top="1440" w:right="1797" w:bottom="1440" w:left="1797" w:header="851" w:footer="992" w:gutter="0"/>
          <w:cols w:space="720" w:num="1"/>
          <w:docGrid w:type="linesAndChars" w:linePitch="312" w:charSpace="0"/>
        </w:sectPr>
      </w:pPr>
    </w:p>
    <w:p w14:paraId="49D3186E">
      <w:pPr>
        <w:pStyle w:val="2"/>
      </w:pPr>
      <w:r>
        <w:rPr>
          <w:rFonts w:hint="eastAsia"/>
        </w:rPr>
        <w:t>三、分项报价表</w:t>
      </w:r>
    </w:p>
    <w:p w14:paraId="016716DB">
      <w:pPr>
        <w:spacing w:line="360" w:lineRule="auto"/>
        <w:ind w:firstLine="435"/>
        <w:rPr>
          <w:rFonts w:ascii="宋体" w:hAnsi="宋体"/>
          <w:b/>
          <w:sz w:val="24"/>
        </w:rPr>
      </w:pPr>
    </w:p>
    <w:tbl>
      <w:tblPr>
        <w:tblStyle w:val="13"/>
        <w:tblW w:w="493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2994"/>
        <w:gridCol w:w="898"/>
        <w:gridCol w:w="898"/>
        <w:gridCol w:w="1262"/>
        <w:gridCol w:w="1262"/>
        <w:gridCol w:w="901"/>
      </w:tblGrid>
      <w:tr w14:paraId="18D868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5" w:hRule="atLeast"/>
          <w:jc w:val="center"/>
        </w:trPr>
        <w:tc>
          <w:tcPr>
            <w:tcW w:w="488" w:type="pct"/>
            <w:vAlign w:val="center"/>
          </w:tcPr>
          <w:p w14:paraId="4B9D48F5">
            <w:pPr>
              <w:pStyle w:val="22"/>
              <w:widowControl w:val="0"/>
              <w:spacing w:before="0" w:beforeAutospacing="0" w:after="0" w:afterAutospacing="0"/>
              <w:rPr>
                <w:rFonts w:ascii="宋体" w:hAnsi="宋体" w:eastAsia="宋体"/>
                <w:bCs w:val="0"/>
                <w:kern w:val="2"/>
                <w:sz w:val="24"/>
                <w:szCs w:val="20"/>
              </w:rPr>
            </w:pPr>
            <w:r>
              <w:rPr>
                <w:rFonts w:hint="eastAsia" w:ascii="宋体" w:hAnsi="宋体" w:eastAsia="宋体"/>
                <w:bCs w:val="0"/>
                <w:kern w:val="2"/>
                <w:sz w:val="24"/>
                <w:szCs w:val="20"/>
              </w:rPr>
              <w:t>序号</w:t>
            </w:r>
          </w:p>
        </w:tc>
        <w:tc>
          <w:tcPr>
            <w:tcW w:w="1644" w:type="pct"/>
            <w:vAlign w:val="center"/>
          </w:tcPr>
          <w:p w14:paraId="283163C4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名称</w:t>
            </w:r>
          </w:p>
        </w:tc>
        <w:tc>
          <w:tcPr>
            <w:tcW w:w="493" w:type="pct"/>
            <w:vAlign w:val="center"/>
          </w:tcPr>
          <w:p w14:paraId="63F7C279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单位</w:t>
            </w:r>
          </w:p>
        </w:tc>
        <w:tc>
          <w:tcPr>
            <w:tcW w:w="493" w:type="pct"/>
            <w:vAlign w:val="center"/>
          </w:tcPr>
          <w:p w14:paraId="0BADD00E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数量</w:t>
            </w:r>
          </w:p>
        </w:tc>
        <w:tc>
          <w:tcPr>
            <w:tcW w:w="693" w:type="pct"/>
            <w:vAlign w:val="center"/>
          </w:tcPr>
          <w:p w14:paraId="3BF8AED5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单价</w:t>
            </w:r>
          </w:p>
          <w:p w14:paraId="2B4A5618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693" w:type="pct"/>
            <w:vAlign w:val="center"/>
          </w:tcPr>
          <w:p w14:paraId="3FBE80CB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小计</w:t>
            </w:r>
          </w:p>
          <w:p w14:paraId="5EFAE10A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494" w:type="pct"/>
            <w:vAlign w:val="center"/>
          </w:tcPr>
          <w:p w14:paraId="600FF3DC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备注</w:t>
            </w:r>
          </w:p>
        </w:tc>
      </w:tr>
      <w:tr w14:paraId="48060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  <w:tcBorders>
              <w:bottom w:val="single" w:color="auto" w:sz="4" w:space="0"/>
            </w:tcBorders>
          </w:tcPr>
          <w:p w14:paraId="64747AAA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1644" w:type="pct"/>
          </w:tcPr>
          <w:p w14:paraId="302F74B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AD2146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5B8E9F9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245FD9B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C55959E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79B180E1">
            <w:pPr>
              <w:rPr>
                <w:rFonts w:ascii="宋体" w:hAnsi="宋体"/>
                <w:sz w:val="24"/>
              </w:rPr>
            </w:pPr>
          </w:p>
        </w:tc>
      </w:tr>
      <w:tr w14:paraId="7A114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4D331F9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1644" w:type="pct"/>
          </w:tcPr>
          <w:p w14:paraId="76F8B251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F5C1F6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4D303DC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6571F5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08567D8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5972C466">
            <w:pPr>
              <w:rPr>
                <w:rFonts w:ascii="宋体" w:hAnsi="宋体"/>
                <w:sz w:val="24"/>
              </w:rPr>
            </w:pPr>
          </w:p>
        </w:tc>
      </w:tr>
      <w:tr w14:paraId="09A443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46ECE7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3</w:t>
            </w:r>
          </w:p>
        </w:tc>
        <w:tc>
          <w:tcPr>
            <w:tcW w:w="1644" w:type="pct"/>
          </w:tcPr>
          <w:p w14:paraId="6D145EB0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840F7FF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50D2DF8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2BDBB04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280EC5D7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53F4D410">
            <w:pPr>
              <w:rPr>
                <w:rFonts w:ascii="宋体" w:hAnsi="宋体"/>
                <w:sz w:val="24"/>
              </w:rPr>
            </w:pPr>
          </w:p>
        </w:tc>
      </w:tr>
      <w:tr w14:paraId="075F8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351F9EDF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4</w:t>
            </w:r>
          </w:p>
        </w:tc>
        <w:tc>
          <w:tcPr>
            <w:tcW w:w="1644" w:type="pct"/>
          </w:tcPr>
          <w:p w14:paraId="5D111E86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EB038A3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FDCA441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F3FFDE4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E3A6C7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26C77964">
            <w:pPr>
              <w:rPr>
                <w:rFonts w:ascii="宋体" w:hAnsi="宋体"/>
                <w:sz w:val="24"/>
              </w:rPr>
            </w:pPr>
          </w:p>
        </w:tc>
      </w:tr>
      <w:tr w14:paraId="0BCCE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7C315ACE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5</w:t>
            </w:r>
          </w:p>
        </w:tc>
        <w:tc>
          <w:tcPr>
            <w:tcW w:w="1644" w:type="pct"/>
          </w:tcPr>
          <w:p w14:paraId="51746D7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EC4867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51D290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2725B1B7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D92108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33E02330">
            <w:pPr>
              <w:rPr>
                <w:rFonts w:ascii="宋体" w:hAnsi="宋体"/>
                <w:sz w:val="24"/>
              </w:rPr>
            </w:pPr>
          </w:p>
        </w:tc>
      </w:tr>
      <w:tr w14:paraId="6AE99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75867A7C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6</w:t>
            </w:r>
          </w:p>
        </w:tc>
        <w:tc>
          <w:tcPr>
            <w:tcW w:w="1644" w:type="pct"/>
          </w:tcPr>
          <w:p w14:paraId="5AEA23C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515FA64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A620CF5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CD437E3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4989C296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53FD0001">
            <w:pPr>
              <w:rPr>
                <w:rFonts w:ascii="宋体" w:hAnsi="宋体"/>
                <w:sz w:val="24"/>
              </w:rPr>
            </w:pPr>
          </w:p>
        </w:tc>
      </w:tr>
      <w:tr w14:paraId="5B2BC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670ABC56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7</w:t>
            </w:r>
          </w:p>
        </w:tc>
        <w:tc>
          <w:tcPr>
            <w:tcW w:w="1644" w:type="pct"/>
          </w:tcPr>
          <w:p w14:paraId="696EBAC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ACA523B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43F6A01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55DA7C5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1B2691D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77AF022F">
            <w:pPr>
              <w:rPr>
                <w:rFonts w:ascii="宋体" w:hAnsi="宋体"/>
                <w:sz w:val="24"/>
              </w:rPr>
            </w:pPr>
          </w:p>
        </w:tc>
      </w:tr>
      <w:tr w14:paraId="742210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5" w:hRule="atLeast"/>
          <w:jc w:val="center"/>
        </w:trPr>
        <w:tc>
          <w:tcPr>
            <w:tcW w:w="488" w:type="pct"/>
          </w:tcPr>
          <w:p w14:paraId="4E03A5D9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8</w:t>
            </w:r>
          </w:p>
        </w:tc>
        <w:tc>
          <w:tcPr>
            <w:tcW w:w="1644" w:type="pct"/>
          </w:tcPr>
          <w:p w14:paraId="20AB120F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2C8643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782BCA63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F376F45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58F80771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1498B619">
            <w:pPr>
              <w:rPr>
                <w:rFonts w:ascii="宋体" w:hAnsi="宋体"/>
                <w:sz w:val="24"/>
              </w:rPr>
            </w:pPr>
          </w:p>
        </w:tc>
      </w:tr>
      <w:tr w14:paraId="79CBD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4FD96BCE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75DBF0C1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1551D9C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72D92C6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45384987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1B478E35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0AF771BC">
            <w:pPr>
              <w:rPr>
                <w:rFonts w:ascii="宋体" w:hAnsi="宋体"/>
                <w:sz w:val="24"/>
              </w:rPr>
            </w:pPr>
          </w:p>
        </w:tc>
      </w:tr>
      <w:tr w14:paraId="7F093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580841BF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51D4F0BA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45012B90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66E38B0F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2CB9D9F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FC28FE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077BA68C">
            <w:pPr>
              <w:rPr>
                <w:rFonts w:ascii="宋体" w:hAnsi="宋体"/>
                <w:sz w:val="24"/>
              </w:rPr>
            </w:pPr>
          </w:p>
        </w:tc>
      </w:tr>
      <w:tr w14:paraId="15382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392DC49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32E93DA2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E939616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0A870187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63E021B2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77B204C3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0900DDE9">
            <w:pPr>
              <w:rPr>
                <w:rFonts w:ascii="宋体" w:hAnsi="宋体"/>
                <w:sz w:val="24"/>
              </w:rPr>
            </w:pPr>
          </w:p>
        </w:tc>
      </w:tr>
      <w:tr w14:paraId="2BDBE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6" w:hRule="atLeast"/>
          <w:jc w:val="center"/>
        </w:trPr>
        <w:tc>
          <w:tcPr>
            <w:tcW w:w="488" w:type="pct"/>
          </w:tcPr>
          <w:p w14:paraId="1E8EF814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44" w:type="pct"/>
          </w:tcPr>
          <w:p w14:paraId="51A32D86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2223BAFC">
            <w:pPr>
              <w:rPr>
                <w:rFonts w:ascii="宋体" w:hAnsi="宋体"/>
                <w:sz w:val="24"/>
              </w:rPr>
            </w:pPr>
          </w:p>
        </w:tc>
        <w:tc>
          <w:tcPr>
            <w:tcW w:w="493" w:type="pct"/>
          </w:tcPr>
          <w:p w14:paraId="3D58DA4A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781AF9E">
            <w:pPr>
              <w:rPr>
                <w:rFonts w:ascii="宋体" w:hAnsi="宋体"/>
                <w:sz w:val="24"/>
              </w:rPr>
            </w:pPr>
          </w:p>
        </w:tc>
        <w:tc>
          <w:tcPr>
            <w:tcW w:w="693" w:type="pct"/>
          </w:tcPr>
          <w:p w14:paraId="000041DE">
            <w:pPr>
              <w:rPr>
                <w:rFonts w:ascii="宋体" w:hAnsi="宋体"/>
                <w:sz w:val="24"/>
              </w:rPr>
            </w:pPr>
          </w:p>
        </w:tc>
        <w:tc>
          <w:tcPr>
            <w:tcW w:w="494" w:type="pct"/>
          </w:tcPr>
          <w:p w14:paraId="6DFBAAB5">
            <w:pPr>
              <w:rPr>
                <w:rFonts w:ascii="宋体" w:hAnsi="宋体"/>
                <w:sz w:val="24"/>
              </w:rPr>
            </w:pPr>
          </w:p>
        </w:tc>
      </w:tr>
      <w:tr w14:paraId="29F73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2132" w:type="pct"/>
            <w:gridSpan w:val="2"/>
            <w:vAlign w:val="center"/>
          </w:tcPr>
          <w:p w14:paraId="371C5A32">
            <w:pPr>
              <w:pStyle w:val="23"/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合计（元）/总价</w:t>
            </w:r>
          </w:p>
        </w:tc>
        <w:tc>
          <w:tcPr>
            <w:tcW w:w="2867" w:type="pct"/>
            <w:gridSpan w:val="5"/>
          </w:tcPr>
          <w:p w14:paraId="27323CA2">
            <w:pPr>
              <w:rPr>
                <w:rFonts w:ascii="宋体" w:hAnsi="宋体"/>
                <w:sz w:val="24"/>
              </w:rPr>
            </w:pPr>
          </w:p>
        </w:tc>
      </w:tr>
    </w:tbl>
    <w:p w14:paraId="654C6F6F">
      <w:pPr>
        <w:pStyle w:val="9"/>
        <w:spacing w:line="360" w:lineRule="auto"/>
        <w:rPr>
          <w:rFonts w:ascii="宋体" w:hAnsi="宋体"/>
          <w:bCs/>
          <w:sz w:val="24"/>
          <w:szCs w:val="28"/>
        </w:rPr>
      </w:pPr>
      <w:r>
        <w:rPr>
          <w:rFonts w:hint="eastAsia" w:ascii="宋体" w:hAnsi="宋体"/>
          <w:sz w:val="24"/>
        </w:rPr>
        <w:t>投标人电子签章：</w:t>
      </w:r>
    </w:p>
    <w:p w14:paraId="3C78A9B2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</w:p>
    <w:p w14:paraId="1B63AF59">
      <w:pPr>
        <w:adjustRightInd w:val="0"/>
        <w:snapToGrid w:val="0"/>
        <w:spacing w:line="360" w:lineRule="auto"/>
        <w:rPr>
          <w:rFonts w:ascii="宋体" w:hAnsi="宋体"/>
          <w:b/>
          <w:bCs/>
          <w:sz w:val="24"/>
          <w:szCs w:val="28"/>
        </w:rPr>
      </w:pPr>
      <w:r>
        <w:rPr>
          <w:rFonts w:hint="eastAsia" w:ascii="宋体" w:hAnsi="宋体"/>
          <w:b/>
          <w:bCs/>
          <w:sz w:val="24"/>
          <w:szCs w:val="28"/>
        </w:rPr>
        <w:t>注：</w:t>
      </w:r>
    </w:p>
    <w:p w14:paraId="52D64AE6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表中所列为对应本项目需求的全部货物及所需附件购置费、包装费、运输费、人工费、保险费、安装调试费、各种税费、资料费、售后服务费及完成项目应有的全部费用。如有漏项或缺项，投标人承担全部责任。</w:t>
      </w:r>
    </w:p>
    <w:p w14:paraId="70CA68DB">
      <w:pPr>
        <w:pStyle w:val="3"/>
        <w:rPr>
          <w:rFonts w:ascii="Times New Roman"/>
          <w:kern w:val="2"/>
          <w:sz w:val="32"/>
        </w:rPr>
      </w:pPr>
      <w:r>
        <w:rPr>
          <w:rFonts w:hint="eastAsia" w:ascii="宋体" w:hAnsi="宋体"/>
          <w:bCs/>
          <w:szCs w:val="28"/>
        </w:rPr>
        <w:br w:type="page"/>
      </w:r>
      <w:r>
        <w:rPr>
          <w:rFonts w:hint="eastAsia" w:ascii="Times New Roman"/>
          <w:kern w:val="2"/>
          <w:sz w:val="32"/>
        </w:rPr>
        <w:t>四、投标人营业执照</w:t>
      </w:r>
    </w:p>
    <w:p w14:paraId="15501D77">
      <w:pPr>
        <w:pStyle w:val="3"/>
        <w:rPr>
          <w:rFonts w:ascii="Times New Roman"/>
          <w:kern w:val="2"/>
          <w:sz w:val="32"/>
        </w:rPr>
      </w:pPr>
      <w:r>
        <w:rPr>
          <w:rFonts w:hint="eastAsia" w:ascii="宋体" w:hAnsi="宋体"/>
          <w:bCs/>
          <w:szCs w:val="28"/>
        </w:rPr>
        <w:br w:type="page"/>
      </w:r>
      <w:r>
        <w:rPr>
          <w:rFonts w:hint="eastAsia" w:ascii="Times New Roman"/>
          <w:kern w:val="2"/>
          <w:sz w:val="32"/>
        </w:rPr>
        <w:t>五、技术参数证明材料</w:t>
      </w:r>
    </w:p>
    <w:p w14:paraId="4FEEF542">
      <w:pPr>
        <w:pStyle w:val="7"/>
      </w:pPr>
    </w:p>
    <w:p w14:paraId="2A88A93B">
      <w:pPr>
        <w:pStyle w:val="7"/>
      </w:pPr>
    </w:p>
    <w:p w14:paraId="4107CF5A">
      <w:pPr>
        <w:pStyle w:val="7"/>
        <w:rPr>
          <w:sz w:val="28"/>
          <w:szCs w:val="28"/>
        </w:rPr>
      </w:pPr>
    </w:p>
    <w:p w14:paraId="259A1A35">
      <w:pPr>
        <w:pStyle w:val="7"/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注：技术参数证明材料是指以下资料之一：</w:t>
      </w:r>
    </w:p>
    <w:p w14:paraId="17B14836">
      <w:pPr>
        <w:pStyle w:val="7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原厂产品说明书；</w:t>
      </w:r>
    </w:p>
    <w:p w14:paraId="511E8E56">
      <w:pPr>
        <w:pStyle w:val="7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原厂技术白皮书；</w:t>
      </w:r>
    </w:p>
    <w:p w14:paraId="57826E46">
      <w:pPr>
        <w:pStyle w:val="7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原厂官网截图；</w:t>
      </w:r>
    </w:p>
    <w:p w14:paraId="50905E7E">
      <w:pPr>
        <w:pStyle w:val="7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原厂产品彩页；</w:t>
      </w:r>
    </w:p>
    <w:p w14:paraId="23104405">
      <w:pPr>
        <w:pStyle w:val="7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rFonts w:hint="eastAsia"/>
          <w:sz w:val="28"/>
          <w:szCs w:val="28"/>
        </w:rPr>
        <w:t>第三方技术检测报告。</w:t>
      </w:r>
    </w:p>
    <w:p w14:paraId="29B8886C">
      <w:pPr>
        <w:rPr>
          <w:sz w:val="28"/>
          <w:szCs w:val="28"/>
        </w:rPr>
      </w:pPr>
    </w:p>
    <w:p w14:paraId="1E01713B">
      <w:pPr>
        <w:jc w:val="center"/>
        <w:rPr>
          <w:rFonts w:ascii="宋体" w:hAnsi="宋体"/>
          <w:bCs/>
          <w:szCs w:val="28"/>
        </w:rPr>
        <w:sectPr>
          <w:headerReference r:id="rId11" w:type="first"/>
          <w:headerReference r:id="rId9" w:type="default"/>
          <w:headerReference r:id="rId10" w:type="even"/>
          <w:pgSz w:w="11907" w:h="16840"/>
          <w:pgMar w:top="1440" w:right="1107" w:bottom="935" w:left="1797" w:header="720" w:footer="720" w:gutter="0"/>
          <w:cols w:space="720" w:num="1"/>
          <w:titlePg/>
          <w:docGrid w:linePitch="286" w:charSpace="0"/>
        </w:sectPr>
      </w:pPr>
      <w:r>
        <w:rPr>
          <w:bCs/>
          <w:sz w:val="30"/>
        </w:rPr>
        <w:br w:type="page"/>
      </w:r>
    </w:p>
    <w:p w14:paraId="292B6C2A">
      <w:pPr>
        <w:pStyle w:val="2"/>
      </w:pPr>
      <w:r>
        <w:rPr>
          <w:rFonts w:hint="eastAsia"/>
        </w:rPr>
        <w:t>六、所投产品业绩</w:t>
      </w:r>
    </w:p>
    <w:p w14:paraId="0B372874">
      <w:pPr>
        <w:spacing w:line="360" w:lineRule="auto"/>
        <w:jc w:val="center"/>
        <w:rPr>
          <w:b/>
          <w:sz w:val="24"/>
        </w:rPr>
      </w:pPr>
    </w:p>
    <w:p w14:paraId="1830DFF4">
      <w:pPr>
        <w:spacing w:line="360" w:lineRule="auto"/>
        <w:jc w:val="center"/>
        <w:rPr>
          <w:b/>
          <w:sz w:val="24"/>
        </w:rPr>
      </w:pPr>
      <w:r>
        <w:rPr>
          <w:rFonts w:hint="eastAsia"/>
          <w:b/>
          <w:sz w:val="24"/>
        </w:rPr>
        <w:t>业绩一览表</w:t>
      </w:r>
    </w:p>
    <w:tbl>
      <w:tblPr>
        <w:tblStyle w:val="14"/>
        <w:tblW w:w="94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916"/>
        <w:gridCol w:w="1602"/>
        <w:gridCol w:w="1705"/>
        <w:gridCol w:w="2080"/>
        <w:gridCol w:w="1296"/>
      </w:tblGrid>
      <w:tr w14:paraId="4F6C9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  <w:vAlign w:val="center"/>
          </w:tcPr>
          <w:p w14:paraId="7AAD913D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916" w:type="dxa"/>
            <w:vAlign w:val="center"/>
          </w:tcPr>
          <w:p w14:paraId="096B04C6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合同名称</w:t>
            </w:r>
          </w:p>
        </w:tc>
        <w:tc>
          <w:tcPr>
            <w:tcW w:w="1602" w:type="dxa"/>
            <w:vAlign w:val="center"/>
          </w:tcPr>
          <w:p w14:paraId="15E1F389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签订时间</w:t>
            </w:r>
          </w:p>
        </w:tc>
        <w:tc>
          <w:tcPr>
            <w:tcW w:w="1705" w:type="dxa"/>
            <w:vAlign w:val="center"/>
          </w:tcPr>
          <w:p w14:paraId="0EC9D803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采购单位名称</w:t>
            </w:r>
          </w:p>
        </w:tc>
        <w:tc>
          <w:tcPr>
            <w:tcW w:w="2080" w:type="dxa"/>
            <w:vAlign w:val="center"/>
          </w:tcPr>
          <w:p w14:paraId="2272C4E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采购</w:t>
            </w:r>
            <w:r>
              <w:rPr>
                <w:sz w:val="24"/>
              </w:rPr>
              <w:t>单位联系人及联系电话</w:t>
            </w:r>
          </w:p>
        </w:tc>
        <w:tc>
          <w:tcPr>
            <w:tcW w:w="1296" w:type="dxa"/>
            <w:vAlign w:val="center"/>
          </w:tcPr>
          <w:p w14:paraId="770E638D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完成状态</w:t>
            </w:r>
          </w:p>
        </w:tc>
      </w:tr>
      <w:tr w14:paraId="1BD7A8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4DA4F67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916" w:type="dxa"/>
          </w:tcPr>
          <w:p w14:paraId="137C0C4E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593913B7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760C0872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51CD0E1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198EC241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080BE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59E8311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1916" w:type="dxa"/>
          </w:tcPr>
          <w:p w14:paraId="2F97000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1E4D5B3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444CD3F4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1FA2843A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7DCC84A5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71B3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059398B7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1916" w:type="dxa"/>
          </w:tcPr>
          <w:p w14:paraId="2108E94C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602" w:type="dxa"/>
          </w:tcPr>
          <w:p w14:paraId="69905703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705" w:type="dxa"/>
          </w:tcPr>
          <w:p w14:paraId="247E0891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2080" w:type="dxa"/>
          </w:tcPr>
          <w:p w14:paraId="15EE2F3B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96" w:type="dxa"/>
          </w:tcPr>
          <w:p w14:paraId="1E6A22FF">
            <w:pPr>
              <w:spacing w:line="360" w:lineRule="auto"/>
              <w:jc w:val="center"/>
              <w:rPr>
                <w:sz w:val="24"/>
              </w:rPr>
            </w:pPr>
          </w:p>
        </w:tc>
      </w:tr>
      <w:tr w14:paraId="75003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20" w:type="dxa"/>
            <w:gridSpan w:val="5"/>
          </w:tcPr>
          <w:p w14:paraId="4643E064">
            <w:pPr>
              <w:spacing w:line="360" w:lineRule="auto"/>
              <w:jc w:val="center"/>
              <w:rPr>
                <w:sz w:val="24"/>
              </w:rPr>
            </w:pPr>
            <w:r>
              <w:rPr>
                <w:sz w:val="24"/>
              </w:rPr>
              <w:t>…</w:t>
            </w:r>
          </w:p>
        </w:tc>
        <w:tc>
          <w:tcPr>
            <w:tcW w:w="1296" w:type="dxa"/>
          </w:tcPr>
          <w:p w14:paraId="4C178DB7">
            <w:pPr>
              <w:spacing w:line="360" w:lineRule="auto"/>
              <w:jc w:val="center"/>
              <w:rPr>
                <w:sz w:val="24"/>
              </w:rPr>
            </w:pPr>
          </w:p>
        </w:tc>
      </w:tr>
    </w:tbl>
    <w:p w14:paraId="24F1721F">
      <w:pPr>
        <w:pStyle w:val="2"/>
      </w:pPr>
      <w:r>
        <w:rPr>
          <w:rFonts w:hint="eastAsia"/>
        </w:rPr>
        <w:t>附：合同复印件。</w:t>
      </w:r>
      <w:r>
        <w:rPr>
          <w:rFonts w:hint="eastAsia"/>
        </w:rPr>
        <w:br w:type="page"/>
      </w:r>
      <w:bookmarkStart w:id="3" w:name="_Toc11681"/>
      <w:bookmarkStart w:id="4" w:name="_Toc15421"/>
      <w:bookmarkStart w:id="5" w:name="_Toc534809203"/>
      <w:r>
        <w:rPr>
          <w:rFonts w:hint="eastAsia"/>
        </w:rPr>
        <w:t>七、技术</w:t>
      </w:r>
      <w:bookmarkEnd w:id="3"/>
      <w:bookmarkEnd w:id="4"/>
      <w:bookmarkEnd w:id="5"/>
      <w:r>
        <w:rPr>
          <w:rFonts w:hint="eastAsia"/>
        </w:rPr>
        <w:t>参数要求</w:t>
      </w:r>
    </w:p>
    <w:p w14:paraId="6F8A22F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center"/>
        <w:rPr>
          <w:color w:val="1F2329"/>
          <w:sz w:val="28"/>
          <w:szCs w:val="28"/>
        </w:rPr>
      </w:pPr>
      <w:bookmarkStart w:id="6" w:name="_GoBack"/>
      <w:r>
        <w:rPr>
          <w:color w:val="1F2329"/>
          <w:sz w:val="28"/>
          <w:szCs w:val="28"/>
        </w:rPr>
        <w:t>PDU 静态自动切换开关</w:t>
      </w:r>
      <w:bookmarkEnd w:id="6"/>
      <w:r>
        <w:rPr>
          <w:color w:val="1F2329"/>
          <w:sz w:val="28"/>
          <w:szCs w:val="28"/>
        </w:rPr>
        <w:t>（STS PDU）技术参数</w:t>
      </w:r>
    </w:p>
    <w:p w14:paraId="78FB60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一、基础电气参数</w:t>
      </w:r>
    </w:p>
    <w:p w14:paraId="54ABD9F3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输入：双路 AC 220V ，支持市电 / UPS 双路接入</w:t>
      </w:r>
    </w:p>
    <w:p w14:paraId="0C8D4365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额定输入电流：16A</w:t>
      </w:r>
    </w:p>
    <w:p w14:paraId="1A92F681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切换方式：静态</w:t>
      </w:r>
      <w:r>
        <w:rPr>
          <w:rFonts w:hint="eastAsia" w:ascii="宋体" w:hAnsi="宋体" w:eastAsia="宋体" w:cs="宋体"/>
          <w:color w:val="1F2329"/>
          <w:sz w:val="28"/>
          <w:szCs w:val="28"/>
          <w:lang w:eastAsia="zh-CN"/>
        </w:rPr>
        <w:t>自动</w:t>
      </w:r>
      <w:r>
        <w:rPr>
          <w:rFonts w:hint="eastAsia" w:ascii="宋体" w:hAnsi="宋体" w:eastAsia="宋体" w:cs="宋体"/>
          <w:color w:val="1F2329"/>
          <w:sz w:val="28"/>
          <w:szCs w:val="28"/>
        </w:rPr>
        <w:t>切换，</w:t>
      </w:r>
      <w:r>
        <w:rPr>
          <w:rStyle w:val="16"/>
          <w:rFonts w:hint="eastAsia" w:ascii="宋体" w:hAnsi="宋体" w:eastAsia="宋体" w:cs="宋体"/>
          <w:color w:val="1F2329"/>
          <w:sz w:val="28"/>
          <w:szCs w:val="28"/>
        </w:rPr>
        <w:t>毫秒级无间断切换</w:t>
      </w:r>
    </w:p>
    <w:p w14:paraId="4E485B07">
      <w:pPr>
        <w:keepNext w:val="0"/>
        <w:keepLines w:val="0"/>
        <w:widowControl/>
        <w:numPr>
          <w:ilvl w:val="0"/>
          <w:numId w:val="2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切换阈值：电压异常、断电、缺相自动切换，支持手动 / 自动模式</w:t>
      </w:r>
    </w:p>
    <w:p w14:paraId="443B5FE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二、输出规格</w:t>
      </w:r>
    </w:p>
    <w:p w14:paraId="1A362FB9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输出回路：总路数≥8 位国标 10A/16A 混合插座</w:t>
      </w:r>
    </w:p>
    <w:p w14:paraId="2F346236">
      <w:pPr>
        <w:keepNext w:val="0"/>
        <w:keepLines w:val="0"/>
        <w:widowControl/>
        <w:numPr>
          <w:ilvl w:val="0"/>
          <w:numId w:val="3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过载 / 短路保护：内置</w:t>
      </w:r>
      <w:r>
        <w:rPr>
          <w:rFonts w:hint="eastAsia" w:ascii="宋体" w:hAnsi="宋体" w:eastAsia="宋体" w:cs="宋体"/>
          <w:color w:val="1F2329"/>
          <w:sz w:val="28"/>
          <w:szCs w:val="28"/>
          <w:lang w:eastAsia="zh-CN"/>
        </w:rPr>
        <w:t>过载</w:t>
      </w:r>
      <w:r>
        <w:rPr>
          <w:rFonts w:hint="eastAsia" w:ascii="宋体" w:hAnsi="宋体" w:eastAsia="宋体" w:cs="宋体"/>
          <w:color w:val="1F2329"/>
          <w:sz w:val="28"/>
          <w:szCs w:val="28"/>
        </w:rPr>
        <w:t>开关 + 防雷保护</w:t>
      </w:r>
    </w:p>
    <w:p w14:paraId="2A5D4B7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三、结构与安装</w:t>
      </w:r>
    </w:p>
    <w:p w14:paraId="6FDAAAF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外形：标准 1U 机架式，适配机房标准机柜</w:t>
      </w:r>
    </w:p>
    <w:p w14:paraId="75343C21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材质：金属壳体，散热、阻燃、防干扰</w:t>
      </w:r>
    </w:p>
    <w:p w14:paraId="51521DB5">
      <w:pPr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线缆：国标纯铜输入线，带工业插头</w:t>
      </w:r>
    </w:p>
    <w:p w14:paraId="4803A45F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四、功能与防护</w:t>
      </w:r>
    </w:p>
    <w:p w14:paraId="57BD81C3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状态显示：LED 指示灯，实时显示双路输入、输出、故障状态</w:t>
      </w:r>
    </w:p>
    <w:p w14:paraId="5CCAC747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安全防护：防漏电、过压、欠压、浪涌、过载保护</w:t>
      </w:r>
    </w:p>
    <w:p w14:paraId="4B6DFF2B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工作环境：温度 0℃~4</w:t>
      </w:r>
      <w:r>
        <w:rPr>
          <w:rFonts w:hint="eastAsia" w:ascii="宋体" w:hAnsi="宋体" w:eastAsia="宋体" w:cs="宋体"/>
          <w:color w:val="1F2329"/>
          <w:sz w:val="28"/>
          <w:szCs w:val="28"/>
          <w:lang w:val="en-US" w:eastAsia="zh-CN"/>
        </w:rPr>
        <w:t>0</w:t>
      </w:r>
      <w:r>
        <w:rPr>
          <w:rFonts w:hint="eastAsia" w:ascii="宋体" w:hAnsi="宋体" w:eastAsia="宋体" w:cs="宋体"/>
          <w:color w:val="1F2329"/>
          <w:sz w:val="28"/>
          <w:szCs w:val="28"/>
        </w:rPr>
        <w:t>℃，适应机房常态环境</w:t>
      </w:r>
    </w:p>
    <w:p w14:paraId="3763CBE9">
      <w:pPr>
        <w:keepNext w:val="0"/>
        <w:keepLines w:val="0"/>
        <w:widowControl/>
        <w:numPr>
          <w:ilvl w:val="0"/>
          <w:numId w:val="5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60" w:lineRule="atLeast"/>
        <w:ind w:left="0" w:right="0" w:hanging="360"/>
        <w:jc w:val="left"/>
        <w:rPr>
          <w:rFonts w:hint="eastAsia" w:ascii="宋体" w:hAnsi="宋体" w:eastAsia="宋体" w:cs="宋体"/>
          <w:color w:val="1F2329"/>
          <w:sz w:val="28"/>
          <w:szCs w:val="28"/>
        </w:rPr>
      </w:pPr>
      <w:r>
        <w:rPr>
          <w:rFonts w:hint="eastAsia" w:ascii="宋体" w:hAnsi="宋体" w:eastAsia="宋体" w:cs="宋体"/>
          <w:color w:val="1F2329"/>
          <w:sz w:val="28"/>
          <w:szCs w:val="28"/>
        </w:rPr>
        <w:t>绝缘等级、阻燃等级符合机房电气安全规范</w:t>
      </w:r>
    </w:p>
    <w:p w14:paraId="3E54340B">
      <w:pPr>
        <w:rPr>
          <w:rFonts w:hint="eastAsia" w:ascii="微软雅黑" w:hAnsi="微软雅黑" w:eastAsia="微软雅黑"/>
          <w:b/>
          <w:bCs/>
          <w:color w:val="000000"/>
          <w:szCs w:val="21"/>
          <w:lang w:val="en-US" w:eastAsia="zh-CN"/>
        </w:rPr>
      </w:pPr>
    </w:p>
    <w:p w14:paraId="12BC9302">
      <w:pPr>
        <w:rPr>
          <w:rFonts w:hint="default" w:ascii="微软雅黑" w:hAnsi="微软雅黑" w:eastAsia="微软雅黑"/>
          <w:b/>
          <w:bCs/>
          <w:color w:val="000000"/>
          <w:szCs w:val="21"/>
          <w:lang w:val="en-US" w:eastAsia="zh-CN"/>
        </w:rPr>
      </w:pPr>
      <w:r>
        <w:rPr>
          <w:rFonts w:hint="eastAsia" w:ascii="微软雅黑" w:hAnsi="微软雅黑" w:eastAsia="微软雅黑"/>
          <w:b/>
          <w:bCs/>
          <w:color w:val="000000"/>
          <w:szCs w:val="21"/>
          <w:lang w:val="en-US" w:eastAsia="zh-CN"/>
        </w:rPr>
        <w:t>采购数量：2台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@仿宋_GB2312">
    <w:altName w:val="@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0000000000000000000"/>
    <w:charset w:val="86"/>
    <w:family w:val="auto"/>
    <w:pitch w:val="default"/>
    <w:sig w:usb0="00000000" w:usb1="00000000" w:usb2="00000000" w:usb3="00000000" w:csb0="0004009F" w:csb1="DFD7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68B335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56B6DE50">
    <w:pPr>
      <w:pStyle w:val="10"/>
      <w:tabs>
        <w:tab w:val="left" w:pos="557"/>
        <w:tab w:val="clear" w:pos="4153"/>
        <w:tab w:val="clear" w:pos="8306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7556C">
    <w:pPr>
      <w:pStyle w:val="10"/>
      <w:framePr w:wrap="around" w:vAnchor="text" w:hAnchor="margin" w:xAlign="center" w:y="1"/>
      <w:rPr>
        <w:rStyle w:val="17"/>
      </w:rPr>
    </w:pPr>
    <w:r>
      <w:fldChar w:fldCharType="begin"/>
    </w:r>
    <w:r>
      <w:rPr>
        <w:rStyle w:val="17"/>
      </w:rPr>
      <w:instrText xml:space="preserve">PAGE  </w:instrText>
    </w:r>
    <w:r>
      <w:fldChar w:fldCharType="separate"/>
    </w:r>
    <w:r>
      <w:rPr>
        <w:rStyle w:val="17"/>
      </w:rPr>
      <w:t>17</w:t>
    </w:r>
    <w:r>
      <w:fldChar w:fldCharType="end"/>
    </w:r>
  </w:p>
  <w:p w14:paraId="71F3FA44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9C9AB8">
    <w:pPr>
      <w:pStyle w:val="10"/>
      <w:jc w:val="cen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CE5A06">
    <w:pPr>
      <w:pStyle w:val="10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10</w:t>
    </w:r>
    <w:r>
      <w:fldChar w:fldCharType="end"/>
    </w:r>
  </w:p>
  <w:p w14:paraId="220BC19E">
    <w:pPr>
      <w:pStyle w:val="10"/>
      <w:tabs>
        <w:tab w:val="left" w:pos="557"/>
        <w:tab w:val="clear" w:pos="4153"/>
        <w:tab w:val="clear" w:pos="8306"/>
      </w:tabs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80BB14">
    <w:pPr>
      <w:pStyle w:val="11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1" name="WordPictureWatermark801013938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801013938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E9B9B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A2AD9E">
    <w:pPr>
      <w:pStyle w:val="1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AA4E84">
    <w:pPr>
      <w:pStyle w:val="11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398770" cy="5398770"/>
          <wp:effectExtent l="0" t="0" r="11430" b="11430"/>
          <wp:wrapNone/>
          <wp:docPr id="2" name="WordPictureWatermark801013947" descr="中医院院徽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801013947" descr="中医院院徽"/>
                  <pic:cNvPicPr>
                    <a:picLocks noChangeAspect="1"/>
                  </pic:cNvPicPr>
                </pic:nvPicPr>
                <pic:blipFill>
                  <a:blip r:embed="rId1">
                    <a:lum bright="69995" contrast="-70001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98770" cy="5398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16910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9774C32"/>
    <w:multiLevelType w:val="multilevel"/>
    <w:tmpl w:val="E9774C32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1">
    <w:nsid w:val="1DF22561"/>
    <w:multiLevelType w:val="singleLevel"/>
    <w:tmpl w:val="1DF22561"/>
    <w:lvl w:ilvl="0" w:tentative="0">
      <w:start w:val="1"/>
      <w:numFmt w:val="decimal"/>
      <w:lvlText w:val="%1."/>
      <w:lvlJc w:val="left"/>
      <w:pPr>
        <w:tabs>
          <w:tab w:val="left" w:pos="732"/>
        </w:tabs>
        <w:ind w:left="420"/>
      </w:pPr>
    </w:lvl>
  </w:abstractNum>
  <w:abstractNum w:abstractNumId="2">
    <w:nsid w:val="1EB62BAF"/>
    <w:multiLevelType w:val="multilevel"/>
    <w:tmpl w:val="1EB62BAF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3">
    <w:nsid w:val="2261B176"/>
    <w:multiLevelType w:val="multilevel"/>
    <w:tmpl w:val="2261B17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abstractNum w:abstractNumId="4">
    <w:nsid w:val="2CA45B46"/>
    <w:multiLevelType w:val="multilevel"/>
    <w:tmpl w:val="2CA45B46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UwMTJjNzFiODNkOTIwZjVlY2JlNGIyYTg0MDM4ZjYifQ=="/>
  </w:docVars>
  <w:rsids>
    <w:rsidRoot w:val="716D17F3"/>
    <w:rsid w:val="00167A6E"/>
    <w:rsid w:val="00264D49"/>
    <w:rsid w:val="00552EDE"/>
    <w:rsid w:val="00565DCB"/>
    <w:rsid w:val="006047B9"/>
    <w:rsid w:val="006872E5"/>
    <w:rsid w:val="00813F71"/>
    <w:rsid w:val="00DC663C"/>
    <w:rsid w:val="05740424"/>
    <w:rsid w:val="10C06BC3"/>
    <w:rsid w:val="14DE1D5E"/>
    <w:rsid w:val="19121AEA"/>
    <w:rsid w:val="1E230F78"/>
    <w:rsid w:val="24F31719"/>
    <w:rsid w:val="289B794F"/>
    <w:rsid w:val="29D20E2A"/>
    <w:rsid w:val="2B8C0664"/>
    <w:rsid w:val="2D31054A"/>
    <w:rsid w:val="32A50AA2"/>
    <w:rsid w:val="3CE27149"/>
    <w:rsid w:val="4A7F6DC7"/>
    <w:rsid w:val="54DC624C"/>
    <w:rsid w:val="5CD92DF5"/>
    <w:rsid w:val="5D4C034A"/>
    <w:rsid w:val="5FF53C8C"/>
    <w:rsid w:val="67A00A3F"/>
    <w:rsid w:val="68712E5D"/>
    <w:rsid w:val="68A5276A"/>
    <w:rsid w:val="6C8D10DE"/>
    <w:rsid w:val="716D17F3"/>
    <w:rsid w:val="79F4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340" w:after="331"/>
      <w:jc w:val="center"/>
      <w:outlineLvl w:val="0"/>
    </w:pPr>
    <w:rPr>
      <w:b/>
      <w:sz w:val="32"/>
    </w:rPr>
  </w:style>
  <w:style w:type="paragraph" w:styleId="3">
    <w:name w:val="heading 2"/>
    <w:basedOn w:val="1"/>
    <w:next w:val="1"/>
    <w:qFormat/>
    <w:uiPriority w:val="0"/>
    <w:pPr>
      <w:spacing w:before="240"/>
      <w:jc w:val="center"/>
      <w:outlineLvl w:val="1"/>
    </w:pPr>
    <w:rPr>
      <w:rFonts w:ascii="黑体"/>
      <w:b/>
      <w:kern w:val="0"/>
      <w:sz w:val="28"/>
    </w:rPr>
  </w:style>
  <w:style w:type="paragraph" w:styleId="4">
    <w:name w:val="heading 3"/>
    <w:basedOn w:val="1"/>
    <w:next w:val="1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/>
      <w:b/>
      <w:kern w:val="0"/>
      <w:sz w:val="24"/>
      <w:szCs w:val="20"/>
      <w:u w:val="single"/>
    </w:rPr>
  </w:style>
  <w:style w:type="character" w:default="1" w:styleId="15">
    <w:name w:val="Default Paragraph Font"/>
    <w:semiHidden/>
    <w:unhideWhenUsed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next w:val="1"/>
    <w:qFormat/>
    <w:uiPriority w:val="99"/>
    <w:pPr>
      <w:ind w:firstLine="420"/>
    </w:pPr>
    <w:rPr>
      <w:szCs w:val="20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qFormat/>
    <w:uiPriority w:val="0"/>
  </w:style>
  <w:style w:type="paragraph" w:styleId="8">
    <w:name w:val="Body Text Indent"/>
    <w:basedOn w:val="1"/>
    <w:qFormat/>
    <w:uiPriority w:val="0"/>
    <w:pPr>
      <w:spacing w:after="120"/>
      <w:ind w:left="420" w:leftChars="200"/>
    </w:pPr>
  </w:style>
  <w:style w:type="paragraph" w:styleId="9">
    <w:name w:val="Date"/>
    <w:basedOn w:val="1"/>
    <w:next w:val="1"/>
    <w:qFormat/>
    <w:uiPriority w:val="0"/>
    <w:rPr>
      <w:sz w:val="30"/>
      <w:szCs w:val="20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Body Text First Indent 2"/>
    <w:basedOn w:val="8"/>
    <w:next w:val="1"/>
    <w:qFormat/>
    <w:uiPriority w:val="0"/>
    <w:pPr>
      <w:ind w:firstLine="420" w:firstLineChars="200"/>
    </w:pPr>
  </w:style>
  <w:style w:type="table" w:styleId="14">
    <w:name w:val="Table Grid"/>
    <w:basedOn w:val="13"/>
    <w:qFormat/>
    <w:uiPriority w:val="3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6">
    <w:name w:val="Strong"/>
    <w:basedOn w:val="15"/>
    <w:qFormat/>
    <w:uiPriority w:val="0"/>
    <w:rPr>
      <w:b/>
    </w:rPr>
  </w:style>
  <w:style w:type="character" w:styleId="17">
    <w:name w:val="page number"/>
    <w:basedOn w:val="15"/>
    <w:qFormat/>
    <w:uiPriority w:val="0"/>
  </w:style>
  <w:style w:type="paragraph" w:customStyle="1" w:styleId="18">
    <w:name w:val="Char"/>
    <w:basedOn w:val="1"/>
    <w:qFormat/>
    <w:uiPriority w:val="0"/>
  </w:style>
  <w:style w:type="paragraph" w:customStyle="1" w:styleId="19">
    <w:name w:val="Default"/>
    <w:next w:val="20"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Times New Roman"/>
      <w:lang w:val="en-US" w:eastAsia="zh-CN" w:bidi="ar-SA"/>
    </w:rPr>
  </w:style>
  <w:style w:type="paragraph" w:customStyle="1" w:styleId="20">
    <w:name w:val="大标题"/>
    <w:basedOn w:val="1"/>
    <w:next w:val="12"/>
    <w:qFormat/>
    <w:uiPriority w:val="99"/>
    <w:pPr>
      <w:pageBreakBefore/>
      <w:widowControl/>
      <w:tabs>
        <w:tab w:val="left" w:pos="420"/>
      </w:tabs>
      <w:spacing w:line="360" w:lineRule="auto"/>
      <w:ind w:hanging="420" w:firstLineChars="200"/>
      <w:jc w:val="left"/>
      <w:outlineLvl w:val="0"/>
    </w:pPr>
    <w:rPr>
      <w:b/>
      <w:iCs/>
      <w:kern w:val="0"/>
      <w:sz w:val="44"/>
    </w:rPr>
  </w:style>
  <w:style w:type="paragraph" w:customStyle="1" w:styleId="21">
    <w:name w:val="Char11"/>
    <w:basedOn w:val="1"/>
    <w:qFormat/>
    <w:uiPriority w:val="0"/>
  </w:style>
  <w:style w:type="paragraph" w:customStyle="1" w:styleId="22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@仿宋_GB2312" w:hAnsi="@仿宋_GB2312" w:eastAsia="@仿宋_GB2312" w:cs="@仿宋_GB2312"/>
      <w:b/>
      <w:bCs/>
      <w:kern w:val="0"/>
      <w:sz w:val="28"/>
      <w:szCs w:val="28"/>
    </w:rPr>
  </w:style>
  <w:style w:type="paragraph" w:customStyle="1" w:styleId="23">
    <w:name w:val="Char Char Char Char Char Char Char1 Char"/>
    <w:basedOn w:val="1"/>
    <w:qFormat/>
    <w:uiPriority w:val="0"/>
    <w:rPr>
      <w:rFonts w:ascii="Arial" w:hAnsi="Arial" w:cs="Arial"/>
      <w:sz w:val="24"/>
    </w:rPr>
  </w:style>
  <w:style w:type="paragraph" w:customStyle="1" w:styleId="24">
    <w:name w:val="Char1"/>
    <w:basedOn w:val="1"/>
    <w:qFormat/>
    <w:uiPriority w:val="0"/>
  </w:style>
  <w:style w:type="paragraph" w:customStyle="1" w:styleId="25">
    <w:name w:val="D&amp;L"/>
    <w:basedOn w:val="11"/>
    <w:qFormat/>
    <w:uiPriority w:val="0"/>
    <w:pPr>
      <w:pBdr>
        <w:bottom w:val="thinThickSmallGap" w:color="auto" w:sz="18" w:space="1"/>
      </w:pBdr>
      <w:adjustRightInd w:val="0"/>
      <w:snapToGrid/>
      <w:spacing w:line="240" w:lineRule="atLeast"/>
      <w:textAlignment w:val="baseline"/>
    </w:pPr>
    <w:rPr>
      <w:kern w:val="0"/>
      <w:sz w:val="24"/>
      <w:szCs w:val="20"/>
    </w:rPr>
  </w:style>
  <w:style w:type="table" w:customStyle="1" w:styleId="26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27">
    <w:name w:val="标题 1 Char"/>
    <w:basedOn w:val="15"/>
    <w:qFormat/>
    <w:uiPriority w:val="0"/>
    <w:rPr>
      <w:rFonts w:ascii="宋体" w:hAnsi="Times New Roman" w:eastAsia="宋体" w:cs="Times New Roman"/>
      <w:sz w:val="28"/>
      <w:szCs w:val="24"/>
    </w:rPr>
  </w:style>
  <w:style w:type="character" w:customStyle="1" w:styleId="28">
    <w:name w:val="font31"/>
    <w:basedOn w:val="15"/>
    <w:qFormat/>
    <w:uiPriority w:val="0"/>
    <w:rPr>
      <w:rFonts w:hint="default" w:ascii="Arial" w:hAnsi="Arial" w:cs="Arial"/>
      <w:color w:val="000000"/>
      <w:sz w:val="28"/>
      <w:szCs w:val="28"/>
      <w:u w:val="none"/>
    </w:rPr>
  </w:style>
  <w:style w:type="character" w:customStyle="1" w:styleId="29">
    <w:name w:val="font21"/>
    <w:basedOn w:val="1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paragraph" w:customStyle="1" w:styleId="3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宋体" w:cs="宋体"/>
      <w:snapToGrid w:val="0"/>
      <w:color w:val="000000"/>
      <w:kern w:val="0"/>
      <w:sz w:val="14"/>
      <w:szCs w:val="14"/>
      <w:lang w:eastAsia="en-US"/>
    </w:rPr>
  </w:style>
  <w:style w:type="paragraph" w:styleId="31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eader" Target="header3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theme" Target="theme/theme1.xml"/><Relationship Id="rId11" Type="http://schemas.openxmlformats.org/officeDocument/2006/relationships/header" Target="header5.xml"/><Relationship Id="rId10" Type="http://schemas.openxmlformats.org/officeDocument/2006/relationships/header" Target="header4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9</Pages>
  <Words>1460</Words>
  <Characters>1586</Characters>
  <Lines>15</Lines>
  <Paragraphs>4</Paragraphs>
  <TotalTime>1</TotalTime>
  <ScaleCrop>false</ScaleCrop>
  <LinksUpToDate>false</LinksUpToDate>
  <CharactersWithSpaces>1911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2024-12-23T02:03:00Z</dcterms:created>
  <dc:creator>春风</dc:creator>
  <cp:lastModifiedBy>Administrator</cp:lastModifiedBy>
  <dcterms:modified xsi:type="dcterms:W3CDTF">2026-06-30T09:03:07Z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D8FAA8E5A37A4D8EB261602AF3695B1B_13</vt:lpwstr>
  </property>
  <property fmtid="{D5CDD505-2E9C-101B-9397-08002B2CF9AE}" pid="4" name="KSOTemplateDocerSaveRecord">
    <vt:lpwstr>eyJoZGlkIjoiMzBiMjZmZGUwOTlhY2E4MjMyOTAxYzdmMWJmMDBiYzciLCJ1c2VySWQiOiIyMzg1MTc0ODYifQ==</vt:lpwstr>
  </property>
</Properties>
</file>