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74D5A"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乙型肝炎病毒核酸定量检测试剂盒(PCR-荧光探针法)</w:t>
      </w:r>
    </w:p>
    <w:p w14:paraId="0C622C29"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127"/>
        <w:gridCol w:w="5077"/>
      </w:tblGrid>
      <w:tr w14:paraId="5134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7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D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</w:tr>
      <w:tr w14:paraId="3C81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B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★1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5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检测技术平台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96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基于荧光定量PCR检测技术，适用于ABI7300 、Stratagene Mx 3000P、ABI 7500、SLAN-96P、QuantStudio 5荧光PCR仪等常规扩增分析仪；适用于医院现有Natch48提取仪。</w:t>
            </w:r>
          </w:p>
        </w:tc>
      </w:tr>
      <w:tr w14:paraId="6284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5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4C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检测样本类型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DA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血清</w:t>
            </w:r>
          </w:p>
        </w:tc>
      </w:tr>
      <w:tr w14:paraId="4225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A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AD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样本体积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04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≤200uL</w:t>
            </w:r>
          </w:p>
        </w:tc>
      </w:tr>
      <w:tr w14:paraId="5E58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6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★4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9C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核酸提取原理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FF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超顺纳米磁珠提取技术，仅需一次洗涤，磁珠无需洗脱</w:t>
            </w:r>
          </w:p>
        </w:tc>
      </w:tr>
      <w:tr w14:paraId="26D9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6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DB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核酸提取温度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89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常温</w:t>
            </w:r>
          </w:p>
        </w:tc>
      </w:tr>
      <w:tr w14:paraId="2214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D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59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96样本处理时间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FD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≤150min</w:t>
            </w:r>
          </w:p>
        </w:tc>
      </w:tr>
      <w:tr w14:paraId="600D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5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★7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FD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检测灵敏度/检测下 限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76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 IU/mL</w:t>
            </w:r>
          </w:p>
        </w:tc>
      </w:tr>
      <w:tr w14:paraId="7FAF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B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★8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DF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线性范围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69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不小于(15-2.0E+09 IU/mL)</w:t>
            </w:r>
          </w:p>
        </w:tc>
      </w:tr>
      <w:tr w14:paraId="6EED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4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D0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覆盖基因型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9A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A、B、C、D、E、F、G、H基因型</w:t>
            </w:r>
          </w:p>
        </w:tc>
      </w:tr>
      <w:tr w14:paraId="3C54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5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7E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批间精密度CV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4E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≤5%</w:t>
            </w:r>
          </w:p>
        </w:tc>
      </w:tr>
      <w:tr w14:paraId="6065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2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9C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批内精密度CV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DD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≤5%</w:t>
            </w:r>
          </w:p>
        </w:tc>
      </w:tr>
      <w:tr w14:paraId="4507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B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8C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抗干扰能力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62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血红蛋白(≤2g/dL)、总胆红素(≤28mg/d)、甘油三酯(≤3000mg/d)、总Ig(≤40g/L)对检测结果没有影响。</w:t>
            </w:r>
          </w:p>
        </w:tc>
      </w:tr>
      <w:tr w14:paraId="3A6C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2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★13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6F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是否有内标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91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有全程参与核酸提取和扩增的内标</w:t>
            </w:r>
          </w:p>
        </w:tc>
      </w:tr>
      <w:tr w14:paraId="404B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2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★14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36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是否有内参比荧光ROX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有校正加样误差和管间差异的内参比荧光ROX</w:t>
            </w:r>
          </w:p>
        </w:tc>
      </w:tr>
      <w:tr w14:paraId="6FE2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1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★15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D6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扩增时间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C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≤75min</w:t>
            </w:r>
          </w:p>
        </w:tc>
      </w:tr>
      <w:tr w14:paraId="77848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0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11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58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可实现全自动化提取操作</w:t>
            </w:r>
          </w:p>
        </w:tc>
      </w:tr>
    </w:tbl>
    <w:p w14:paraId="608B4F28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10DA36E0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71971303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0D60A7D7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6BF23B77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7C06341C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770224F5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69FC6898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73CD77A9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337FF970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0E0055AD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1827D340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5F8E4560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769BC909">
      <w:pPr>
        <w:jc w:val="both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p w14:paraId="68460D07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771C222D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4D4AD7C6"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丙型肝炎病毒核酸定量检测试剂盒(PCR-荧光探针法)</w:t>
      </w:r>
    </w:p>
    <w:p w14:paraId="68574219"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205"/>
        <w:gridCol w:w="5310"/>
      </w:tblGrid>
      <w:tr w14:paraId="664A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2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6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D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</w:tr>
      <w:tr w14:paraId="0201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C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★1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43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检测技术平台</w:t>
            </w:r>
          </w:p>
        </w:tc>
        <w:tc>
          <w:tcPr>
            <w:tcW w:w="3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DB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基于荧光定量PCR检测技术，适用于 SLAN-96PABI7500荧光PCR仪、StratageneMx 3000P荧PCR仪、Roche Light Cycler 480荧光PCR仪等常规扩增分析仪；适用于医院现有Natch48提取仪。</w:t>
            </w:r>
          </w:p>
        </w:tc>
      </w:tr>
      <w:tr w14:paraId="2F0E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2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9D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检测样本类型</w:t>
            </w:r>
          </w:p>
        </w:tc>
        <w:tc>
          <w:tcPr>
            <w:tcW w:w="3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16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血清或血浆</w:t>
            </w:r>
          </w:p>
        </w:tc>
      </w:tr>
      <w:tr w14:paraId="0D87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6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3B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样本体积</w:t>
            </w:r>
          </w:p>
        </w:tc>
        <w:tc>
          <w:tcPr>
            <w:tcW w:w="3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8E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≤200uL</w:t>
            </w:r>
          </w:p>
        </w:tc>
      </w:tr>
      <w:tr w14:paraId="340E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6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★4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E6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核酸提取原理</w:t>
            </w:r>
          </w:p>
        </w:tc>
        <w:tc>
          <w:tcPr>
            <w:tcW w:w="3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DC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超顺纳米磁珠提取技术，仅需一次洗涤，磁珠无需洗脱</w:t>
            </w:r>
          </w:p>
        </w:tc>
      </w:tr>
      <w:tr w14:paraId="771C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7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A6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核酸提取温度</w:t>
            </w:r>
          </w:p>
        </w:tc>
        <w:tc>
          <w:tcPr>
            <w:tcW w:w="3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AE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常温</w:t>
            </w:r>
          </w:p>
        </w:tc>
      </w:tr>
      <w:tr w14:paraId="2A50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1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66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96样本处理时间</w:t>
            </w:r>
          </w:p>
        </w:tc>
        <w:tc>
          <w:tcPr>
            <w:tcW w:w="3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08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≤180min</w:t>
            </w:r>
          </w:p>
        </w:tc>
      </w:tr>
      <w:tr w14:paraId="439E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3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★7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32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检测灵敏度/检测下限</w:t>
            </w:r>
          </w:p>
        </w:tc>
        <w:tc>
          <w:tcPr>
            <w:tcW w:w="3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2C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≤25 IU/mL</w:t>
            </w:r>
          </w:p>
        </w:tc>
      </w:tr>
      <w:tr w14:paraId="6CF1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F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★8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22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线性范围</w:t>
            </w:r>
          </w:p>
        </w:tc>
        <w:tc>
          <w:tcPr>
            <w:tcW w:w="3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04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不小于(5.0E+01～1.0E+08 IU/mL)</w:t>
            </w:r>
          </w:p>
        </w:tc>
      </w:tr>
      <w:tr w14:paraId="06E4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9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D7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覆盖基因型</w:t>
            </w:r>
          </w:p>
        </w:tc>
        <w:tc>
          <w:tcPr>
            <w:tcW w:w="3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A0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1-6 基因型</w:t>
            </w:r>
          </w:p>
        </w:tc>
      </w:tr>
      <w:tr w14:paraId="3EAF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A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1D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批间精密度CV</w:t>
            </w:r>
          </w:p>
        </w:tc>
        <w:tc>
          <w:tcPr>
            <w:tcW w:w="3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1F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≤5%</w:t>
            </w:r>
          </w:p>
        </w:tc>
      </w:tr>
      <w:tr w14:paraId="5175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6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CD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批内精密度CV</w:t>
            </w:r>
          </w:p>
        </w:tc>
        <w:tc>
          <w:tcPr>
            <w:tcW w:w="3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4A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≤5%</w:t>
            </w:r>
          </w:p>
        </w:tc>
      </w:tr>
      <w:tr w14:paraId="49E6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7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8D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抗干扰能力</w:t>
            </w:r>
          </w:p>
        </w:tc>
        <w:tc>
          <w:tcPr>
            <w:tcW w:w="3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C3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血红蛋白(≤2g/dL)、总胆红素(≤28mg/d)、甘油三酯(≤3000mg/d)、总Ig(≤40g/L)对检测结果没有影响。</w:t>
            </w:r>
          </w:p>
        </w:tc>
      </w:tr>
      <w:tr w14:paraId="6EA9E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9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★13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67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是否有内标</w:t>
            </w:r>
          </w:p>
        </w:tc>
        <w:tc>
          <w:tcPr>
            <w:tcW w:w="3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D2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有全程参与核酸提取和扩增的内标</w:t>
            </w:r>
          </w:p>
        </w:tc>
      </w:tr>
      <w:tr w14:paraId="524E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B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★14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EF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是否有内参比荧光ROX</w:t>
            </w:r>
          </w:p>
        </w:tc>
        <w:tc>
          <w:tcPr>
            <w:tcW w:w="3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7F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有校正加样误差和管间差异的内参比荧光ROX</w:t>
            </w:r>
          </w:p>
        </w:tc>
      </w:tr>
      <w:tr w14:paraId="2A893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8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★15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47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扩增时间</w:t>
            </w:r>
          </w:p>
        </w:tc>
        <w:tc>
          <w:tcPr>
            <w:tcW w:w="3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B9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≤100min</w:t>
            </w:r>
          </w:p>
        </w:tc>
      </w:tr>
      <w:tr w14:paraId="5B63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F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C9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3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ED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可实现全自动化提取操作</w:t>
            </w:r>
          </w:p>
        </w:tc>
      </w:tr>
    </w:tbl>
    <w:p w14:paraId="5BFF0000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165D8"/>
    <w:rsid w:val="6BCE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6"/>
    <w:basedOn w:val="1"/>
    <w:uiPriority w:val="0"/>
    <w:pPr>
      <w:ind w:left="630"/>
      <w:jc w:val="left"/>
    </w:pPr>
    <w:rPr>
      <w:rFonts w:ascii="Calibri" w:hAnsi="Calibri" w:cs="Calibri"/>
      <w:sz w:val="20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2025-06-15T03:08:00Z</dcterms:created>
  <dc:creator>l</dc:creator>
  <cp:lastModifiedBy>l</cp:lastModifiedBy>
  <dcterms:modified xsi:type="dcterms:W3CDTF">2026-04-01T08:48:45Z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F7B053E329024A71B0074C1A3F341206_12</vt:lpwstr>
  </property>
  <property fmtid="{D5CDD505-2E9C-101B-9397-08002B2CF9AE}" pid="4" name="KSOTemplateDocerSaveRecord">
    <vt:lpwstr>eyJoZGlkIjoiYTY5ZDEwZDVkYzdiNzFhOGI5ZmRjMmNkZDIzYjRmODQiLCJ1c2VySWQiOiI0NDgxMjQ2NTEifQ==</vt:lpwstr>
  </property>
</Properties>
</file>