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4D9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color w:val="1F2329"/>
          <w:sz w:val="40"/>
          <w:szCs w:val="40"/>
        </w:rPr>
      </w:pPr>
      <w:bookmarkStart w:id="0" w:name="_GoBack"/>
      <w:r>
        <w:rPr>
          <w:color w:val="1F2329"/>
          <w:sz w:val="40"/>
          <w:szCs w:val="40"/>
          <w:bdr w:val="none" w:color="auto" w:sz="0" w:space="0"/>
        </w:rPr>
        <w:t>机房工程监理服务技术方案</w:t>
      </w:r>
    </w:p>
    <w:bookmarkEnd w:id="0"/>
    <w:p w14:paraId="558D46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黑体" w:hAnsi="黑体" w:eastAsia="黑体" w:cs="黑体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color w:val="1F2329"/>
          <w:sz w:val="28"/>
          <w:szCs w:val="28"/>
          <w:bdr w:val="none" w:color="auto" w:sz="0" w:space="0"/>
        </w:rPr>
        <w:t>一、项目概述</w:t>
      </w:r>
    </w:p>
    <w:p w14:paraId="1561A8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20" w:firstLineChars="0"/>
        <w:jc w:val="left"/>
        <w:rPr>
          <w:color w:val="1F2329"/>
          <w:sz w:val="28"/>
          <w:szCs w:val="28"/>
        </w:rPr>
      </w:pPr>
      <w:r>
        <w:rPr>
          <w:rFonts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本项目为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我院</w:t>
      </w:r>
      <w:r>
        <w:rPr>
          <w:rFonts w:hint="eastAsia" w:ascii="宋体" w:hAnsi="宋体" w:eastAsia="宋体" w:cs="宋体"/>
          <w:b/>
          <w:bCs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灾备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机房工程全过程监理服务</w:t>
      </w:r>
      <w:r>
        <w:rPr>
          <w:rFonts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，监理范围覆盖机房工程各子项目的软硬件供货、施工安装、系统调试、项目验收、试运行等全流程。</w:t>
      </w:r>
    </w:p>
    <w:p w14:paraId="72A4A9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黑体" w:hAnsi="黑体" w:eastAsia="黑体" w:cs="黑体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color w:val="1F2329"/>
          <w:sz w:val="28"/>
          <w:szCs w:val="28"/>
          <w:bdr w:val="none" w:color="auto" w:sz="0" w:space="0"/>
        </w:rPr>
        <w:t>二、总体目标</w:t>
      </w:r>
    </w:p>
    <w:p w14:paraId="23AF322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rStyle w:val="7"/>
          <w:b/>
          <w:bCs/>
          <w:color w:val="1F2329"/>
          <w:sz w:val="28"/>
          <w:szCs w:val="28"/>
          <w:bdr w:val="none" w:color="auto" w:sz="0" w:space="0"/>
        </w:rPr>
        <w:t>质量目标</w:t>
      </w:r>
      <w:r>
        <w:rPr>
          <w:color w:val="1F2329"/>
          <w:sz w:val="28"/>
          <w:szCs w:val="28"/>
          <w:bdr w:val="none" w:color="auto" w:sz="0" w:space="0"/>
        </w:rPr>
        <w:t>：工程质量符合国家信息化工程标准、项目合同及设计要求，杜绝重大质量事故，一次性通过项目初验与终验。</w:t>
      </w:r>
    </w:p>
    <w:p w14:paraId="4319921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rStyle w:val="7"/>
          <w:b/>
          <w:bCs/>
          <w:color w:val="1F2329"/>
          <w:sz w:val="28"/>
          <w:szCs w:val="28"/>
          <w:bdr w:val="none" w:color="auto" w:sz="0" w:space="0"/>
        </w:rPr>
        <w:t>进度目标</w:t>
      </w:r>
      <w:r>
        <w:rPr>
          <w:color w:val="1F2329"/>
          <w:sz w:val="28"/>
          <w:szCs w:val="28"/>
          <w:bdr w:val="none" w:color="auto" w:sz="0" w:space="0"/>
        </w:rPr>
        <w:t>：严格管控项目各阶段工期，确保工程按合同约定时间节点完成，无不合理延期。</w:t>
      </w:r>
    </w:p>
    <w:p w14:paraId="4D18534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rStyle w:val="7"/>
          <w:b/>
          <w:bCs/>
          <w:color w:val="1F2329"/>
          <w:sz w:val="28"/>
          <w:szCs w:val="28"/>
          <w:bdr w:val="none" w:color="auto" w:sz="0" w:space="0"/>
        </w:rPr>
        <w:t>投资目标</w:t>
      </w:r>
      <w:r>
        <w:rPr>
          <w:color w:val="1F2329"/>
          <w:sz w:val="28"/>
          <w:szCs w:val="28"/>
          <w:bdr w:val="none" w:color="auto" w:sz="0" w:space="0"/>
        </w:rPr>
        <w:t>：协助采购人规范进度款审核与支付，合理控制项目投资，保障资金使用合规高效。</w:t>
      </w:r>
    </w:p>
    <w:p w14:paraId="0583369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rStyle w:val="7"/>
          <w:b/>
          <w:bCs/>
          <w:color w:val="1F2329"/>
          <w:sz w:val="28"/>
          <w:szCs w:val="28"/>
          <w:bdr w:val="none" w:color="auto" w:sz="0" w:space="0"/>
        </w:rPr>
        <w:t>管理目标</w:t>
      </w:r>
      <w:r>
        <w:rPr>
          <w:color w:val="1F2329"/>
          <w:sz w:val="28"/>
          <w:szCs w:val="28"/>
          <w:bdr w:val="none" w:color="auto" w:sz="0" w:space="0"/>
        </w:rPr>
        <w:t>：规范合同执行、信息归档及各方协调，推动项目全流程标准化、有序化实施。</w:t>
      </w:r>
    </w:p>
    <w:p w14:paraId="7A1F23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黑体" w:hAnsi="黑体" w:eastAsia="黑体" w:cs="黑体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color w:val="1F2329"/>
          <w:sz w:val="28"/>
          <w:szCs w:val="28"/>
          <w:bdr w:val="none" w:color="auto" w:sz="0" w:space="0"/>
        </w:rPr>
        <w:t>三、服务依据</w:t>
      </w:r>
    </w:p>
    <w:p w14:paraId="3A94B46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国家及行业相关法律法规、建设工程监理规范、机房工程技术标准；</w:t>
      </w:r>
    </w:p>
    <w:p w14:paraId="71FC97F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本项目招标文件、投标文件、工程施工合同、设计方案及技术规范书；</w:t>
      </w:r>
    </w:p>
    <w:p w14:paraId="0F57E0A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项目监理规划、监理实施细则及采购人正式下达的项目要求。</w:t>
      </w:r>
    </w:p>
    <w:p w14:paraId="4FD97A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黑体" w:hAnsi="黑体" w:eastAsia="黑体" w:cs="黑体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color w:val="1F2329"/>
          <w:sz w:val="28"/>
          <w:szCs w:val="28"/>
          <w:bdr w:val="none" w:color="auto" w:sz="0" w:space="0"/>
        </w:rPr>
        <w:t>四、</w:t>
      </w:r>
      <w:r>
        <w:rPr>
          <w:rFonts w:hint="eastAsia" w:ascii="黑体" w:hAnsi="黑体" w:eastAsia="黑体" w:cs="黑体"/>
          <w:color w:val="1F2329"/>
          <w:sz w:val="28"/>
          <w:szCs w:val="28"/>
          <w:bdr w:val="none" w:color="auto" w:sz="0" w:space="0"/>
          <w:lang w:val="en-US" w:eastAsia="zh-CN"/>
        </w:rPr>
        <w:t>主要</w:t>
      </w:r>
      <w:r>
        <w:rPr>
          <w:rFonts w:hint="eastAsia" w:ascii="黑体" w:hAnsi="黑体" w:eastAsia="黑体" w:cs="黑体"/>
          <w:color w:val="1F2329"/>
          <w:sz w:val="28"/>
          <w:szCs w:val="28"/>
          <w:bdr w:val="none" w:color="auto" w:sz="0" w:space="0"/>
        </w:rPr>
        <w:t>服务内容</w:t>
      </w:r>
    </w:p>
    <w:p w14:paraId="77E316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（一）质量控制</w:t>
      </w:r>
    </w:p>
    <w:p w14:paraId="532BC9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28"/>
          <w:szCs w:val="28"/>
        </w:rPr>
      </w:pPr>
      <w:r>
        <w:rPr>
          <w:rFonts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以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事前预防、事中控制、事后纠正</w:t>
      </w:r>
      <w:r>
        <w:rPr>
          <w:rFonts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为核心，全方位把控工程各环节质量。</w:t>
      </w:r>
    </w:p>
    <w:p w14:paraId="45AA176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rStyle w:val="7"/>
          <w:b/>
          <w:bCs/>
          <w:color w:val="1F2329"/>
          <w:sz w:val="28"/>
          <w:szCs w:val="28"/>
          <w:bdr w:val="none" w:color="auto" w:sz="0" w:space="0"/>
        </w:rPr>
        <w:t>事前质量控制</w:t>
      </w:r>
    </w:p>
    <w:p w14:paraId="134AA7B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深入调研采购人业务需求，将需求作为监理工作核心依据；</w:t>
      </w:r>
    </w:p>
    <w:p w14:paraId="453661A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针对项目验收方法、接收准则、进度要求提出专业监理意见；</w:t>
      </w:r>
    </w:p>
    <w:p w14:paraId="26EC405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协助采购人编制合同，对合同条款的合规性、合理性提出监理建议。</w:t>
      </w:r>
    </w:p>
    <w:p w14:paraId="1B3D976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Style w:val="7"/>
          <w:rFonts w:ascii="Times New Roman" w:hAnsi="Times New Roman" w:eastAsia="宋体" w:cs="Times New Roman"/>
          <w:b/>
          <w:bCs/>
          <w:color w:val="1F2329"/>
          <w:sz w:val="28"/>
          <w:szCs w:val="28"/>
        </w:rPr>
      </w:pPr>
      <w:r>
        <w:rPr>
          <w:rStyle w:val="7"/>
          <w:rFonts w:ascii="Times New Roman" w:hAnsi="Times New Roman" w:eastAsia="宋体" w:cs="Times New Roman"/>
          <w:b/>
          <w:bCs/>
          <w:color w:val="1F2329"/>
          <w:sz w:val="28"/>
          <w:szCs w:val="28"/>
        </w:rPr>
        <w:t>事中质量控制</w:t>
      </w:r>
    </w:p>
    <w:p w14:paraId="1BD8F86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审核承建方工程设计方案，核查与合同、需求的符合性，评估关键技术、质保措施及实施组织机构的合理性；</w:t>
      </w:r>
    </w:p>
    <w:p w14:paraId="05776ED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负责软硬件货物验收，做好三方签认记录，不合格货物拒绝签认并禁止投入使用；</w:t>
      </w:r>
    </w:p>
    <w:p w14:paraId="3169239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核查承建方实施人员、现场操作与实施方案的一致性；</w:t>
      </w:r>
    </w:p>
    <w:p w14:paraId="22A50AB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开展阶段性质量监督，留存监理日志，发现质量问题立即签发《监理通知单》责令整改；</w:t>
      </w:r>
    </w:p>
    <w:p w14:paraId="312CE0C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审核关键环节实施申请，核查合理性后报采购人批准；</w:t>
      </w:r>
    </w:p>
    <w:p w14:paraId="19CF0F4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管控工程工序衔接，及时处理工程变更，避免影响整体质量与进度；</w:t>
      </w:r>
    </w:p>
    <w:p w14:paraId="1F22FC0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牵头调查质量事故，分析原因并监督处理；发现重大质量隐患立即签发停工令，整改完成后审批复工申请。</w:t>
      </w:r>
    </w:p>
    <w:p w14:paraId="4A7BBE9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Style w:val="7"/>
          <w:rFonts w:ascii="Times New Roman" w:hAnsi="Times New Roman" w:eastAsia="宋体" w:cs="Times New Roman"/>
          <w:b/>
          <w:bCs/>
          <w:color w:val="1F2329"/>
          <w:sz w:val="28"/>
          <w:szCs w:val="28"/>
        </w:rPr>
      </w:pPr>
      <w:r>
        <w:rPr>
          <w:rStyle w:val="7"/>
          <w:rFonts w:ascii="Times New Roman" w:hAnsi="Times New Roman" w:eastAsia="宋体" w:cs="Times New Roman"/>
          <w:b/>
          <w:bCs/>
          <w:color w:val="1F2329"/>
          <w:sz w:val="28"/>
          <w:szCs w:val="28"/>
        </w:rPr>
        <w:t>事后质量控制</w:t>
      </w:r>
    </w:p>
    <w:p w14:paraId="4CFA76A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协助采购人完成项目初验、终验全流程工作；</w:t>
      </w:r>
    </w:p>
    <w:p w14:paraId="15B566B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审核验收方案，明确验收标准、内容、责任及结果判定规则；</w:t>
      </w:r>
    </w:p>
    <w:p w14:paraId="6799761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评估初验质量问题，制定整改要求并监督整改过程；</w:t>
      </w:r>
    </w:p>
    <w:p w14:paraId="6ACDC75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共同确认初验结果，签署初验合格报告；</w:t>
      </w:r>
    </w:p>
    <w:p w14:paraId="3CE00AC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监督系统试运行，督促解决试运行质量问题；</w:t>
      </w:r>
    </w:p>
    <w:p w14:paraId="158B677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确认终验条件，协助组织工程终验；</w:t>
      </w:r>
    </w:p>
    <w:p w14:paraId="5574EA5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评估承建方培训效果，跟踪质保期内系统运行，督促售后服务落地。</w:t>
      </w:r>
    </w:p>
    <w:p w14:paraId="08080E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（二）进度控制</w:t>
      </w:r>
    </w:p>
    <w:p w14:paraId="2C2C0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28"/>
          <w:szCs w:val="28"/>
        </w:rPr>
      </w:pPr>
      <w:r>
        <w:rPr>
          <w:rFonts w:ascii="宋体" w:hAnsi="宋体" w:eastAsia="宋体" w:cs="宋体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通过全周期进度管控，确保项目按计划推进。</w:t>
      </w:r>
    </w:p>
    <w:p w14:paraId="421CA01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rStyle w:val="7"/>
          <w:b/>
          <w:bCs/>
          <w:color w:val="1F2329"/>
          <w:sz w:val="28"/>
          <w:szCs w:val="28"/>
          <w:bdr w:val="none" w:color="auto" w:sz="0" w:space="0"/>
        </w:rPr>
        <w:t>事前控制</w:t>
      </w:r>
    </w:p>
    <w:p w14:paraId="4894D53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协助编制项目总工作计划，对工程进度安排提出监理意见；</w:t>
      </w:r>
    </w:p>
    <w:p w14:paraId="540510C6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明确合同内产品、服务交付时间，为采购人进度安排提供专业建议。</w:t>
      </w:r>
    </w:p>
    <w:p w14:paraId="40E8562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Style w:val="7"/>
          <w:rFonts w:ascii="Times New Roman" w:hAnsi="Times New Roman" w:eastAsia="宋体" w:cs="Times New Roman"/>
          <w:b/>
          <w:bCs/>
          <w:color w:val="1F2329"/>
          <w:sz w:val="28"/>
          <w:szCs w:val="28"/>
        </w:rPr>
      </w:pPr>
      <w:r>
        <w:rPr>
          <w:rStyle w:val="7"/>
          <w:rFonts w:ascii="Times New Roman" w:hAnsi="Times New Roman" w:eastAsia="宋体" w:cs="Times New Roman"/>
          <w:b/>
          <w:bCs/>
          <w:color w:val="1F2329"/>
          <w:sz w:val="28"/>
          <w:szCs w:val="28"/>
        </w:rPr>
        <w:t>事中控制</w:t>
      </w:r>
    </w:p>
    <w:p w14:paraId="026E708A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审核承建方进度计划的可行性、合理性，签署监理审核意见；</w:t>
      </w:r>
    </w:p>
    <w:p w14:paraId="76D34547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制定阶段性进度管控措施，纳入监理实施细则；</w:t>
      </w:r>
    </w:p>
    <w:p w14:paraId="6A2FAFE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核查工程准备情况，签发开工令并报采购人备案；</w:t>
      </w:r>
    </w:p>
    <w:p w14:paraId="12958505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审核阶段性进度计划，定期检查实际进度与计划偏差；</w:t>
      </w:r>
    </w:p>
    <w:p w14:paraId="4B5BA778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进度滞后时要求承建方调整计划、加快施工；若可能导致严重工期延误，立即向采购人报告原因并提对策。</w:t>
      </w:r>
    </w:p>
    <w:p w14:paraId="6AD886C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Style w:val="7"/>
          <w:rFonts w:ascii="Times New Roman" w:hAnsi="Times New Roman" w:eastAsia="宋体" w:cs="Times New Roman"/>
          <w:b/>
          <w:bCs/>
          <w:color w:val="1F2329"/>
          <w:sz w:val="28"/>
          <w:szCs w:val="28"/>
        </w:rPr>
      </w:pPr>
      <w:r>
        <w:rPr>
          <w:rStyle w:val="7"/>
          <w:rFonts w:ascii="Times New Roman" w:hAnsi="Times New Roman" w:eastAsia="宋体" w:cs="Times New Roman"/>
          <w:b/>
          <w:bCs/>
          <w:color w:val="1F2329"/>
          <w:sz w:val="28"/>
          <w:szCs w:val="28"/>
        </w:rPr>
        <w:t>事后控制</w:t>
      </w:r>
    </w:p>
    <w:p w14:paraId="40F56A04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对验收阶段进度安排提出监理意见，保障验收高效推进。</w:t>
      </w:r>
    </w:p>
    <w:p w14:paraId="48D3D5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（三）投资控制</w:t>
      </w:r>
    </w:p>
    <w:p w14:paraId="6FD502E8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协助采购人审核项目进度款的申报材料，核查款项支付的合理性、合规性；</w:t>
      </w:r>
    </w:p>
    <w:p w14:paraId="70047539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监督项目阶段用款计划执行，确保资金支付与工程进度、质量匹配。</w:t>
      </w:r>
    </w:p>
    <w:p w14:paraId="222D1D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（四）合同管理</w:t>
      </w:r>
    </w:p>
    <w:p w14:paraId="0F345DEC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协助采购人与承建方签订工程合同，把控合同条款严谨性；</w:t>
      </w:r>
    </w:p>
    <w:p w14:paraId="0636B5BE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全程监督承建方履行合同义务，核查履约情况；</w:t>
      </w:r>
    </w:p>
    <w:p w14:paraId="77892888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协助处理合同执行中的违约、索赔、延期、纠纷调解及仲裁等事宜。</w:t>
      </w:r>
    </w:p>
    <w:p w14:paraId="391713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（五）信息管理</w:t>
      </w:r>
    </w:p>
    <w:p w14:paraId="72D123A3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实时向采购人反馈项目实施动态，定期提交监理工作文档；</w:t>
      </w:r>
    </w:p>
    <w:p w14:paraId="183A18FA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建立项目全流程图表、文档台账，收集整理工程日志、会议纪要、变更记录、问题跟踪单等资料；</w:t>
      </w:r>
    </w:p>
    <w:p w14:paraId="28131578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督促承建方归档设计文档、程序代码、测试记录等资料，规范竣工验收资料编制与归档；</w:t>
      </w:r>
    </w:p>
    <w:p w14:paraId="3DFFD3BD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指定专人管理监理文书、收发文登记，确保资料完整、可追溯。</w:t>
      </w:r>
    </w:p>
    <w:p w14:paraId="1EB05E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（六）组织协调</w:t>
      </w:r>
    </w:p>
    <w:p w14:paraId="7D8167DC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协助采购人划分项目各方工作范围与岗位职责；</w:t>
      </w:r>
    </w:p>
    <w:p w14:paraId="29F5754F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监督各方履职情况，协调参建单位工作关系；</w:t>
      </w:r>
    </w:p>
    <w:p w14:paraId="5EDEC81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搭建畅通沟通渠道，及时解决项目实施中的矛盾与问题，保障项目高效推进。</w:t>
      </w:r>
    </w:p>
    <w:p w14:paraId="226209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五、监理工作实施流程</w:t>
      </w:r>
    </w:p>
    <w:p w14:paraId="57CF50A1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rStyle w:val="7"/>
          <w:b/>
          <w:bCs/>
          <w:color w:val="1F2329"/>
          <w:sz w:val="28"/>
          <w:szCs w:val="28"/>
          <w:bdr w:val="none" w:color="auto" w:sz="0" w:space="0"/>
        </w:rPr>
        <w:t>监理准备阶段</w:t>
      </w:r>
      <w:r>
        <w:rPr>
          <w:color w:val="1F2329"/>
          <w:sz w:val="28"/>
          <w:szCs w:val="28"/>
          <w:bdr w:val="none" w:color="auto" w:sz="0" w:space="0"/>
        </w:rPr>
        <w:t>：熟悉项目文件、编制监理规划与实施细则、组建监理团队、开展前期交底；</w:t>
      </w:r>
    </w:p>
    <w:p w14:paraId="1764DABC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rStyle w:val="7"/>
          <w:b/>
          <w:bCs/>
          <w:color w:val="1F2329"/>
          <w:sz w:val="28"/>
          <w:szCs w:val="28"/>
          <w:bdr w:val="none" w:color="auto" w:sz="0" w:space="0"/>
        </w:rPr>
        <w:t>工程实施阶段</w:t>
      </w:r>
      <w:r>
        <w:rPr>
          <w:color w:val="1F2329"/>
          <w:sz w:val="28"/>
          <w:szCs w:val="28"/>
          <w:bdr w:val="none" w:color="auto" w:sz="0" w:space="0"/>
        </w:rPr>
        <w:t>：同步开展质量、进度、投资管控，履行合同、信息管理及组织协调职责；</w:t>
      </w:r>
    </w:p>
    <w:p w14:paraId="07AFB33A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rStyle w:val="7"/>
          <w:b/>
          <w:bCs/>
          <w:color w:val="1F2329"/>
          <w:sz w:val="28"/>
          <w:szCs w:val="28"/>
          <w:bdr w:val="none" w:color="auto" w:sz="0" w:space="0"/>
        </w:rPr>
        <w:t>验收交付阶段</w:t>
      </w:r>
      <w:r>
        <w:rPr>
          <w:color w:val="1F2329"/>
          <w:sz w:val="28"/>
          <w:szCs w:val="28"/>
          <w:bdr w:val="none" w:color="auto" w:sz="0" w:space="0"/>
        </w:rPr>
        <w:t>：协助初验、监督整改、跟踪试运行、组织终验；</w:t>
      </w:r>
    </w:p>
    <w:p w14:paraId="2879F846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rStyle w:val="7"/>
          <w:b/>
          <w:bCs/>
          <w:color w:val="1F2329"/>
          <w:sz w:val="28"/>
          <w:szCs w:val="28"/>
          <w:bdr w:val="none" w:color="auto" w:sz="0" w:space="0"/>
        </w:rPr>
        <w:t>质保服务阶段</w:t>
      </w:r>
      <w:r>
        <w:rPr>
          <w:color w:val="1F2329"/>
          <w:sz w:val="28"/>
          <w:szCs w:val="28"/>
          <w:bdr w:val="none" w:color="auto" w:sz="0" w:space="0"/>
        </w:rPr>
        <w:t>：监控系统运行、督促售后、完成监理收尾工作。</w:t>
      </w:r>
    </w:p>
    <w:p w14:paraId="1167BA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六、监理人员配置</w:t>
      </w:r>
    </w:p>
    <w:p w14:paraId="6E3926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b w:val="0"/>
          <w:bCs w:val="0"/>
          <w:color w:val="1F2329"/>
          <w:sz w:val="28"/>
          <w:szCs w:val="28"/>
        </w:rPr>
      </w:pPr>
      <w:r>
        <w:rPr>
          <w:rStyle w:val="7"/>
          <w:rFonts w:ascii="宋体" w:hAnsi="宋体" w:eastAsia="宋体" w:cs="宋体"/>
          <w:b w:val="0"/>
          <w:bCs w:val="0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监理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8"/>
          <w:szCs w:val="28"/>
          <w:bdr w:val="none" w:color="auto" w:sz="0" w:space="0"/>
          <w:lang w:val="en-US" w:eastAsia="zh-CN" w:bidi="ar"/>
        </w:rPr>
        <w:t>人员均持证上岗、具备同类机房工程监理经验：</w:t>
      </w:r>
    </w:p>
    <w:p w14:paraId="22C7969A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rStyle w:val="7"/>
          <w:rFonts w:hint="eastAsia"/>
          <w:b/>
          <w:bCs/>
          <w:color w:val="1F2329"/>
          <w:sz w:val="28"/>
          <w:szCs w:val="28"/>
          <w:bdr w:val="none" w:color="auto" w:sz="0" w:space="0"/>
          <w:lang w:val="en-US" w:eastAsia="zh-CN"/>
        </w:rPr>
        <w:t>监</w:t>
      </w:r>
      <w:r>
        <w:rPr>
          <w:rStyle w:val="7"/>
          <w:b/>
          <w:bCs/>
          <w:color w:val="1F2329"/>
          <w:sz w:val="28"/>
          <w:szCs w:val="28"/>
          <w:bdr w:val="none" w:color="auto" w:sz="0" w:space="0"/>
        </w:rPr>
        <w:t>理工程师</w:t>
      </w:r>
      <w:r>
        <w:rPr>
          <w:color w:val="1F2329"/>
          <w:sz w:val="28"/>
          <w:szCs w:val="28"/>
          <w:bdr w:val="none" w:color="auto" w:sz="0" w:space="0"/>
        </w:rPr>
        <w:t>：1 名</w:t>
      </w:r>
      <w:r>
        <w:rPr>
          <w:rFonts w:hint="eastAsia"/>
          <w:color w:val="1F2329"/>
          <w:sz w:val="28"/>
          <w:szCs w:val="28"/>
          <w:bdr w:val="none" w:color="auto" w:sz="0" w:space="0"/>
          <w:lang w:val="en-US" w:eastAsia="zh-CN"/>
        </w:rPr>
        <w:t>驻场</w:t>
      </w:r>
      <w:r>
        <w:rPr>
          <w:color w:val="1F2329"/>
          <w:sz w:val="28"/>
          <w:szCs w:val="28"/>
          <w:bdr w:val="none" w:color="auto" w:sz="0" w:space="0"/>
        </w:rPr>
        <w:t>，全面负责监理工作统筹、决策及对外沟通；</w:t>
      </w:r>
    </w:p>
    <w:p w14:paraId="6E2668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  <w:bdr w:val="none" w:color="auto" w:sz="0" w:space="0"/>
        </w:rPr>
        <w:t>七、监理工作管理制度</w:t>
      </w:r>
    </w:p>
    <w:p w14:paraId="30878328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rStyle w:val="7"/>
          <w:b/>
          <w:bCs/>
          <w:color w:val="1F2329"/>
          <w:sz w:val="28"/>
          <w:szCs w:val="28"/>
          <w:bdr w:val="none" w:color="auto" w:sz="0" w:space="0"/>
        </w:rPr>
        <w:t>监理日志制度</w:t>
      </w:r>
      <w:r>
        <w:rPr>
          <w:color w:val="1F2329"/>
          <w:sz w:val="28"/>
          <w:szCs w:val="28"/>
          <w:bdr w:val="none" w:color="auto" w:sz="0" w:space="0"/>
        </w:rPr>
        <w:t>：每日记录现场施工、质量、进度情况，确保全程可追溯；</w:t>
      </w:r>
    </w:p>
    <w:p w14:paraId="3D069E48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rStyle w:val="7"/>
          <w:b/>
          <w:bCs/>
          <w:color w:val="1F2329"/>
          <w:sz w:val="28"/>
          <w:szCs w:val="28"/>
          <w:bdr w:val="none" w:color="auto" w:sz="0" w:space="0"/>
        </w:rPr>
        <w:t>会议制度</w:t>
      </w:r>
      <w:r>
        <w:rPr>
          <w:color w:val="1F2329"/>
          <w:sz w:val="28"/>
          <w:szCs w:val="28"/>
          <w:bdr w:val="none" w:color="auto" w:sz="0" w:space="0"/>
        </w:rPr>
        <w:t>：定期组织监理例会，同步项目进展、解决现场问题；</w:t>
      </w:r>
    </w:p>
    <w:p w14:paraId="06C75F47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rStyle w:val="7"/>
          <w:b/>
          <w:bCs/>
          <w:color w:val="1F2329"/>
          <w:sz w:val="28"/>
          <w:szCs w:val="28"/>
          <w:bdr w:val="none" w:color="auto" w:sz="0" w:space="0"/>
        </w:rPr>
        <w:t>验收管理制度</w:t>
      </w:r>
      <w:r>
        <w:rPr>
          <w:color w:val="1F2329"/>
          <w:sz w:val="28"/>
          <w:szCs w:val="28"/>
          <w:bdr w:val="none" w:color="auto" w:sz="0" w:space="0"/>
        </w:rPr>
        <w:t>：严格执行货物、工序、阶段及竣工验收流程，三方签认生效；</w:t>
      </w:r>
    </w:p>
    <w:p w14:paraId="55C275E9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rStyle w:val="7"/>
          <w:b/>
          <w:bCs/>
          <w:color w:val="1F2329"/>
          <w:sz w:val="28"/>
          <w:szCs w:val="28"/>
          <w:bdr w:val="none" w:color="auto" w:sz="0" w:space="0"/>
        </w:rPr>
        <w:t>变更管理制度</w:t>
      </w:r>
      <w:r>
        <w:rPr>
          <w:color w:val="1F2329"/>
          <w:sz w:val="28"/>
          <w:szCs w:val="28"/>
          <w:bdr w:val="none" w:color="auto" w:sz="0" w:space="0"/>
        </w:rPr>
        <w:t>：规范工程变更审核流程，避免无序变更影响项目；</w:t>
      </w:r>
    </w:p>
    <w:p w14:paraId="643A70AA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color w:val="1F2329"/>
          <w:sz w:val="28"/>
          <w:szCs w:val="28"/>
        </w:rPr>
      </w:pPr>
      <w:r>
        <w:rPr>
          <w:rStyle w:val="7"/>
          <w:b/>
          <w:bCs/>
          <w:color w:val="1F2329"/>
          <w:sz w:val="28"/>
          <w:szCs w:val="28"/>
          <w:bdr w:val="none" w:color="auto" w:sz="0" w:space="0"/>
        </w:rPr>
        <w:t>文档管理制度</w:t>
      </w:r>
      <w:r>
        <w:rPr>
          <w:color w:val="1F2329"/>
          <w:sz w:val="28"/>
          <w:szCs w:val="28"/>
          <w:bdr w:val="none" w:color="auto" w:sz="0" w:space="0"/>
        </w:rPr>
        <w:t>：统一归档监理资料，确保资料完整、规范。</w:t>
      </w:r>
    </w:p>
    <w:p w14:paraId="13BBAD8C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57BB8F"/>
    <w:multiLevelType w:val="singleLevel"/>
    <w:tmpl w:val="8A57BB8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A00B83EE"/>
    <w:multiLevelType w:val="singleLevel"/>
    <w:tmpl w:val="A00B83E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DB4B3A8"/>
    <w:multiLevelType w:val="singleLevel"/>
    <w:tmpl w:val="DDB4B3A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1CEAD47"/>
    <w:multiLevelType w:val="singleLevel"/>
    <w:tmpl w:val="E1CEAD4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EAC94135"/>
    <w:multiLevelType w:val="singleLevel"/>
    <w:tmpl w:val="EAC9413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F87E019F"/>
    <w:multiLevelType w:val="singleLevel"/>
    <w:tmpl w:val="F87E019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0AD8B420"/>
    <w:multiLevelType w:val="singleLevel"/>
    <w:tmpl w:val="0AD8B42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17919A3C"/>
    <w:multiLevelType w:val="singleLevel"/>
    <w:tmpl w:val="17919A3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1D18DA27"/>
    <w:multiLevelType w:val="singleLevel"/>
    <w:tmpl w:val="1D18DA2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234D479C"/>
    <w:multiLevelType w:val="singleLevel"/>
    <w:tmpl w:val="234D479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2954358B"/>
    <w:multiLevelType w:val="singleLevel"/>
    <w:tmpl w:val="2954358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38A7FE94"/>
    <w:multiLevelType w:val="singleLevel"/>
    <w:tmpl w:val="38A7FE9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40752584"/>
    <w:multiLevelType w:val="singleLevel"/>
    <w:tmpl w:val="4075258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46D5FCFC"/>
    <w:multiLevelType w:val="singleLevel"/>
    <w:tmpl w:val="46D5FCF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49B32DD3"/>
    <w:multiLevelType w:val="singleLevel"/>
    <w:tmpl w:val="49B32DD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4EF79B40"/>
    <w:multiLevelType w:val="singleLevel"/>
    <w:tmpl w:val="4EF79B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7114C3B2"/>
    <w:multiLevelType w:val="singleLevel"/>
    <w:tmpl w:val="7114C3B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15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  <w:num w:numId="12">
    <w:abstractNumId w:val="1"/>
  </w:num>
  <w:num w:numId="13">
    <w:abstractNumId w:val="14"/>
  </w:num>
  <w:num w:numId="14">
    <w:abstractNumId w:val="11"/>
  </w:num>
  <w:num w:numId="15">
    <w:abstractNumId w:val="9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11030"/>
    <w:rsid w:val="5068001B"/>
    <w:rsid w:val="52FC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2026-04-02T06:42:28Z</dcterms:created>
  <dc:creator>Administrator</dc:creator>
  <cp:lastModifiedBy>春风</cp:lastModifiedBy>
  <dcterms:modified xsi:type="dcterms:W3CDTF">2026-04-02T06:51:51Z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eyJoZGlkIjoiNjhlMGU3YzM1NDE4OWJlYzA1ODBjNTNhNGM2NjY5MjYiLCJ1c2VySWQiOiI0Mzg5OTc1MDEifQ==</vt:lpwstr>
  </property>
  <property fmtid="{D5CDD505-2E9C-101B-9397-08002B2CF9AE}" pid="4" name="ICV">
    <vt:lpwstr>AA02BD0804554DE7A0487DCDC03AC9B0_12</vt:lpwstr>
  </property>
</Properties>
</file>