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4FA93">
      <w:pPr>
        <w:jc w:val="center"/>
        <w:rPr>
          <w:rFonts w:hint="eastAsia" w:ascii="Arial" w:hAnsi="Arial" w:eastAsia="等线" w:cs="Arial"/>
          <w:b/>
          <w:sz w:val="28"/>
          <w:szCs w:val="28"/>
          <w:lang w:val="en-US" w:eastAsia="zh-CN"/>
        </w:rPr>
      </w:pPr>
      <w:r>
        <w:rPr>
          <w:rFonts w:ascii="Arial" w:hAnsi="Arial" w:eastAsia="等线" w:cs="Arial"/>
          <w:b/>
          <w:sz w:val="28"/>
          <w:szCs w:val="28"/>
        </w:rPr>
        <w:t>脑氧监测仪技术</w:t>
      </w:r>
      <w:r>
        <w:rPr>
          <w:rFonts w:hint="eastAsia" w:ascii="Arial" w:hAnsi="Arial" w:eastAsia="等线" w:cs="Arial"/>
          <w:b/>
          <w:sz w:val="28"/>
          <w:szCs w:val="28"/>
          <w:lang w:val="en-US" w:eastAsia="zh-CN"/>
        </w:rPr>
        <w:t>参数</w:t>
      </w:r>
    </w:p>
    <w:p w14:paraId="71F2F238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设备采用成熟近红外光谱（NIRS）技术，抗干扰能力强，不受肤色、血压、脉搏、体温、电刀等外界因素影响。</w:t>
      </w:r>
    </w:p>
    <w:p w14:paraId="75E9BB90">
      <w:pPr>
        <w:numPr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监测通道：≥2通道，可同步双侧脑区监测，单通道可切换至躯体组织血氧监测，各通道独立显示、独立报警。</w:t>
      </w:r>
    </w:p>
    <w:p w14:paraId="4C3E7FB8">
      <w:pPr>
        <w:numPr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显示屏幕：高清彩色触摸屏，亮度自适应调节，支持强光下清晰查看；同屏显示参数数值、趋势曲线、信号质量、报警信息。</w:t>
      </w:r>
    </w:p>
    <w:p w14:paraId="3485CECF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4.</w:t>
      </w:r>
      <w:r>
        <w:rPr>
          <w:rFonts w:ascii="Arial" w:hAnsi="Arial" w:eastAsia="等线" w:cs="Arial"/>
          <w:sz w:val="22"/>
        </w:rPr>
        <w:t>操作方式：支持触摸屏</w:t>
      </w:r>
      <w:r>
        <w:rPr>
          <w:rFonts w:hint="eastAsia" w:ascii="Arial" w:hAnsi="Arial" w:eastAsia="等线" w:cs="Arial"/>
          <w:sz w:val="22"/>
          <w:lang w:val="en-US" w:eastAsia="zh-CN"/>
        </w:rPr>
        <w:t>和/或</w:t>
      </w:r>
      <w:r>
        <w:rPr>
          <w:rFonts w:ascii="Arial" w:hAnsi="Arial" w:eastAsia="等线" w:cs="Arial"/>
          <w:sz w:val="22"/>
        </w:rPr>
        <w:t>物理快捷键双重操作，防止术中误触，戴无菌手套可便捷操控。</w:t>
      </w:r>
    </w:p>
    <w:p w14:paraId="39522B25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5.</w:t>
      </w:r>
      <w:r>
        <w:rPr>
          <w:rFonts w:ascii="Arial" w:hAnsi="Arial" w:eastAsia="等线" w:cs="Arial"/>
          <w:sz w:val="22"/>
        </w:rPr>
        <w:t>供电方式：内置可充电锂电池+外接交流电双模式，充满电后连续续航≥6小时，支持术中断电无缝切换，不中断监测。</w:t>
      </w:r>
    </w:p>
    <w:p w14:paraId="40EFC3ED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6.</w:t>
      </w:r>
      <w:r>
        <w:rPr>
          <w:rFonts w:ascii="Arial" w:hAnsi="Arial" w:eastAsia="等线" w:cs="Arial"/>
          <w:sz w:val="22"/>
        </w:rPr>
        <w:t>设备重量：整机≤5kg，配备便携提手，可快速移动至不同手术间。</w:t>
      </w:r>
    </w:p>
    <w:p w14:paraId="3B682ED0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7.</w:t>
      </w:r>
      <w:r>
        <w:rPr>
          <w:rFonts w:ascii="Arial" w:hAnsi="Arial" w:eastAsia="等线" w:cs="Arial"/>
          <w:sz w:val="22"/>
        </w:rPr>
        <w:t>噪音水平：工作噪音≤45dB，不干扰手术室环境。</w:t>
      </w:r>
    </w:p>
    <w:p w14:paraId="120FA189">
      <w:pPr>
        <w:numPr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8.</w:t>
      </w:r>
      <w:r>
        <w:rPr>
          <w:rFonts w:ascii="Arial" w:hAnsi="Arial" w:eastAsia="等线" w:cs="Arial"/>
          <w:sz w:val="22"/>
        </w:rPr>
        <w:t>核心监测指标：局部脑血氧饱和度（rSO₂），测量范围0%-100%，测量误差≤±3%，重复性误差≤2%。</w:t>
      </w:r>
    </w:p>
    <w:p w14:paraId="06F8B42B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9.</w:t>
      </w:r>
      <w:r>
        <w:rPr>
          <w:rFonts w:ascii="Arial" w:hAnsi="Arial" w:eastAsia="等线" w:cs="Arial"/>
          <w:sz w:val="22"/>
        </w:rPr>
        <w:t>灌注相关指标：组织血红蛋白浓度指数（THI）、氧合血红蛋白变化量（ΔCHbO₂）、还原血红蛋白变化量（ΔCHb）、总血红蛋白变化量（ΔCtHb），全面评估脑灌注状态。</w:t>
      </w:r>
    </w:p>
    <w:p w14:paraId="5AA046AF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10.</w:t>
      </w:r>
      <w:r>
        <w:rPr>
          <w:rFonts w:ascii="Arial" w:hAnsi="Arial" w:eastAsia="等线" w:cs="Arial"/>
          <w:sz w:val="22"/>
        </w:rPr>
        <w:t>信号质量：三级信号提示（绿/黄/红），实时反馈探头贴合度与监测可靠性，信号差时自动声光预警。</w:t>
      </w:r>
    </w:p>
    <w:p w14:paraId="601D08EE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11.</w:t>
      </w:r>
      <w:r>
        <w:rPr>
          <w:rFonts w:ascii="Arial" w:hAnsi="Arial" w:eastAsia="等线" w:cs="Arial"/>
          <w:sz w:val="22"/>
        </w:rPr>
        <w:t>刷新频率：参数更新速率≤3秒/次，趋势曲线实时同步，无延迟卡顿。</w:t>
      </w:r>
    </w:p>
    <w:p w14:paraId="43227ED1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12.</w:t>
      </w:r>
      <w:r>
        <w:rPr>
          <w:rFonts w:ascii="Arial" w:hAnsi="Arial" w:eastAsia="等线" w:cs="Arial"/>
          <w:sz w:val="22"/>
        </w:rPr>
        <w:t>报警功能：分级声光报警，报警阈值用户可自定义，支持rSO₂高低限、信号丢失、电池低电量、探头脱落等报警，报警音量可调。</w:t>
      </w:r>
    </w:p>
    <w:p w14:paraId="7D7A102A">
      <w:pPr>
        <w:numPr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13.</w:t>
      </w:r>
      <w:r>
        <w:rPr>
          <w:rFonts w:ascii="Arial" w:hAnsi="Arial" w:eastAsia="等线" w:cs="Arial"/>
          <w:sz w:val="22"/>
        </w:rPr>
        <w:t>探头类型：可重复</w:t>
      </w:r>
      <w:r>
        <w:rPr>
          <w:rFonts w:hint="eastAsia" w:ascii="Arial" w:hAnsi="Arial" w:eastAsia="等线" w:cs="Arial"/>
          <w:sz w:val="22"/>
          <w:lang w:val="en-US" w:eastAsia="zh-CN"/>
        </w:rPr>
        <w:t>或一次性</w:t>
      </w:r>
      <w:r>
        <w:rPr>
          <w:rFonts w:ascii="Arial" w:hAnsi="Arial" w:eastAsia="等线" w:cs="Arial"/>
          <w:sz w:val="22"/>
        </w:rPr>
        <w:t>使用探头，适配成人、儿童、新生儿不同头围。</w:t>
      </w:r>
    </w:p>
    <w:p w14:paraId="4026E82D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14.</w:t>
      </w:r>
      <w:r>
        <w:rPr>
          <w:rFonts w:ascii="Arial" w:hAnsi="Arial" w:eastAsia="等线" w:cs="Arial"/>
          <w:sz w:val="22"/>
        </w:rPr>
        <w:t>探头连接：抗干扰能力强，线缆柔软耐弯折，不易拉扯脱落。</w:t>
      </w:r>
    </w:p>
    <w:p w14:paraId="0017FA17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15.</w:t>
      </w:r>
      <w:r>
        <w:rPr>
          <w:rFonts w:ascii="Arial" w:hAnsi="Arial" w:eastAsia="等线" w:cs="Arial"/>
          <w:sz w:val="22"/>
        </w:rPr>
        <w:t>探头兼容性：同一主机可兼容不同年龄段探头，自动识别探头类型，无需手动切换。</w:t>
      </w:r>
    </w:p>
    <w:p w14:paraId="653600A9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16.</w:t>
      </w:r>
      <w:r>
        <w:rPr>
          <w:rFonts w:ascii="Arial" w:hAnsi="Arial" w:eastAsia="等线" w:cs="Arial"/>
          <w:sz w:val="22"/>
        </w:rPr>
        <w:t>数据存储：</w:t>
      </w:r>
      <w:r>
        <w:rPr>
          <w:rFonts w:hint="eastAsia" w:ascii="Arial" w:hAnsi="Arial" w:eastAsia="等线" w:cs="Arial"/>
          <w:sz w:val="22"/>
          <w:lang w:val="en-US" w:eastAsia="zh-CN"/>
        </w:rPr>
        <w:t>可大容量存储</w:t>
      </w:r>
      <w:r>
        <w:rPr>
          <w:rFonts w:ascii="Arial" w:hAnsi="Arial" w:eastAsia="等线" w:cs="Arial"/>
          <w:sz w:val="22"/>
        </w:rPr>
        <w:t>监测数据，支持循环覆盖。</w:t>
      </w:r>
    </w:p>
    <w:p w14:paraId="780B9543">
      <w:pPr>
        <w:numPr>
          <w:numId w:val="0"/>
        </w:num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17.</w:t>
      </w:r>
      <w:r>
        <w:rPr>
          <w:rFonts w:ascii="Arial" w:hAnsi="Arial" w:eastAsia="等线" w:cs="Arial"/>
          <w:sz w:val="22"/>
        </w:rPr>
        <w:t>基准值设定：可自定义设定患者基础rSO₂值，实时对比偏离程度，辅助临床判断。</w:t>
      </w:r>
    </w:p>
    <w:p w14:paraId="39D42576">
      <w:pPr>
        <w:numPr>
          <w:numId w:val="0"/>
        </w:numPr>
        <w:spacing w:before="120" w:after="120" w:line="288" w:lineRule="auto"/>
        <w:jc w:val="left"/>
      </w:pPr>
      <w:bookmarkStart w:id="0" w:name="_GoBack"/>
      <w:bookmarkEnd w:id="0"/>
      <w:r>
        <w:rPr>
          <w:rFonts w:hint="eastAsia" w:ascii="Arial" w:hAnsi="Arial" w:eastAsia="等线" w:cs="Arial"/>
          <w:sz w:val="22"/>
          <w:lang w:val="en-US" w:eastAsia="zh-CN"/>
        </w:rPr>
        <w:t>18.</w:t>
      </w:r>
      <w:r>
        <w:rPr>
          <w:rFonts w:ascii="Arial" w:hAnsi="Arial" w:eastAsia="等线" w:cs="Arial"/>
          <w:sz w:val="22"/>
        </w:rPr>
        <w:t>设备外壳采用抗菌材质，易清洁消毒，适配手术室院感防控要求。</w:t>
      </w:r>
    </w:p>
    <w:p w14:paraId="485729A6">
      <w:pPr>
        <w:jc w:val="both"/>
        <w:rPr>
          <w:rFonts w:hint="eastAsia" w:ascii="Arial" w:hAnsi="Arial" w:eastAsia="等线" w:cs="Arial"/>
          <w:sz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363D2"/>
    <w:rsid w:val="3C83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2026-03-15T01:48:00Z</dcterms:created>
  <dc:creator>王守义</dc:creator>
  <cp:lastModifiedBy>王守义</cp:lastModifiedBy>
  <dcterms:modified xsi:type="dcterms:W3CDTF">2026-03-15T02:04:04Z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FAAE69B70C86401983198060C06E3DF5_11</vt:lpwstr>
  </property>
  <property fmtid="{D5CDD505-2E9C-101B-9397-08002B2CF9AE}" pid="4" name="KSOTemplateDocerSaveRecord">
    <vt:lpwstr>eyJoZGlkIjoiYzg1MzRhY2JiNDk1NTljNzQyODc4ZDIzNWUyYTYxNGMiLCJ1c2VySWQiOiIzNDIxMDM1MTMifQ==</vt:lpwstr>
  </property>
</Properties>
</file>