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3422"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四通道冲洗液加压器</w:t>
      </w:r>
      <w:r>
        <w:rPr>
          <w:rFonts w:hint="eastAsia" w:ascii="宋体" w:hAnsi="宋体" w:eastAsia="宋体" w:cs="宋体"/>
          <w:b/>
          <w:sz w:val="30"/>
          <w:szCs w:val="30"/>
        </w:rPr>
        <w:t>参数</w:t>
      </w:r>
    </w:p>
    <w:p w14:paraId="462430F9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冲洗液袋用加压器单钩负重10kg，4个升降挂钩总承重40kg，可独立操控高度可调节范围1690-2590mm，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同时使用。</w:t>
      </w:r>
    </w:p>
    <w:p w14:paraId="5C674505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清晰的刻度标尺，最大可调节行程≥920mm。</w:t>
      </w:r>
    </w:p>
    <w:p w14:paraId="475DF312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*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齿轮咬合方式升降，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弹力负荷开锁控制，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自动安全锁止，防坠落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（需提供产品说明书或制造商原厂产品彩页证明，在证明材料中标注参数具体位置）</w:t>
      </w:r>
    </w:p>
    <w:p w14:paraId="66EDE3F3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冲洗袋可随意升降，</w:t>
      </w:r>
      <w:r>
        <w:rPr>
          <w:rFonts w:hint="eastAsia" w:ascii="宋体" w:hAnsi="宋体" w:eastAsia="宋体" w:cs="宋体"/>
          <w:sz w:val="24"/>
          <w:szCs w:val="24"/>
        </w:rPr>
        <w:t>只需按压并提拉助力按钮，即可完成提升操作，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释放按钮可锁停在所需的高度和压力，无需额外附加重力平衡器件，牢固稳定。</w:t>
      </w:r>
    </w:p>
    <w:p w14:paraId="58BD3346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符合人体工学设计，操作便捷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非液压原理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内含机械辅助提升助力，便于垂直调节所需高度。无液压油、无需附加电源，无耗材成本，环保无污染。</w:t>
      </w:r>
    </w:p>
    <w:p w14:paraId="5A7A87E5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主体材质使用医用级高品质铝镁合金，优质轴承钢直线轴，挂钩选材304不锈钢承重下不变形，表面镀铬，永久防锈。</w:t>
      </w:r>
    </w:p>
    <w:p w14:paraId="50E1BC7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不锈钢把手，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悬挂小型设备，可悬挂多个注射泵，适用不同输液形式。一款多用，节约空间，移动过程可做推拉扶手。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（需提供产品实物照片证明）</w:t>
      </w:r>
    </w:p>
    <w:p w14:paraId="066F066E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平稳的五星底座配置锁止式静音万向脚轮，防滑，不倾倒。</w:t>
      </w:r>
    </w:p>
    <w:p w14:paraId="7D5FDCE0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有良好的热稳定性，耐高温消毒，环保抗腐蚀，抗老化。</w:t>
      </w:r>
    </w:p>
    <w:p w14:paraId="2EAA0BB9">
      <w:pPr>
        <w:pStyle w:val="8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A0D85"/>
    <w:multiLevelType w:val="multilevel"/>
    <w:tmpl w:val="136A0D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DkxZmYyM2Y3MmI5Y2EzYWE2MTU5MWUyNjhjN2MifQ=="/>
  </w:docVars>
  <w:rsids>
    <w:rsidRoot w:val="00F14D4F"/>
    <w:rsid w:val="000A1E1F"/>
    <w:rsid w:val="00174252"/>
    <w:rsid w:val="0027492E"/>
    <w:rsid w:val="003100FB"/>
    <w:rsid w:val="0032556E"/>
    <w:rsid w:val="003B7615"/>
    <w:rsid w:val="004571B2"/>
    <w:rsid w:val="005A3087"/>
    <w:rsid w:val="006229B8"/>
    <w:rsid w:val="006714D0"/>
    <w:rsid w:val="006C6B46"/>
    <w:rsid w:val="006F41C3"/>
    <w:rsid w:val="00894D10"/>
    <w:rsid w:val="00945912"/>
    <w:rsid w:val="00A40568"/>
    <w:rsid w:val="00A82275"/>
    <w:rsid w:val="00AB63D4"/>
    <w:rsid w:val="00AD5999"/>
    <w:rsid w:val="00BB4DC0"/>
    <w:rsid w:val="00C61B53"/>
    <w:rsid w:val="00CA7FAC"/>
    <w:rsid w:val="00DD09C7"/>
    <w:rsid w:val="00EF4073"/>
    <w:rsid w:val="00F14D4F"/>
    <w:rsid w:val="00F84F58"/>
    <w:rsid w:val="0412502D"/>
    <w:rsid w:val="06EC048E"/>
    <w:rsid w:val="0A92134D"/>
    <w:rsid w:val="0EC26EAE"/>
    <w:rsid w:val="10107A2E"/>
    <w:rsid w:val="1D5369A9"/>
    <w:rsid w:val="22DF39B7"/>
    <w:rsid w:val="28151258"/>
    <w:rsid w:val="291C67B7"/>
    <w:rsid w:val="2D827892"/>
    <w:rsid w:val="31461E0B"/>
    <w:rsid w:val="32E9383B"/>
    <w:rsid w:val="34DD1EF2"/>
    <w:rsid w:val="38BBAD33"/>
    <w:rsid w:val="3CF67395"/>
    <w:rsid w:val="53726AFB"/>
    <w:rsid w:val="60CE7B5E"/>
    <w:rsid w:val="61322A33"/>
    <w:rsid w:val="75EC18DD"/>
    <w:rsid w:val="7D9266AB"/>
    <w:rsid w:val="7E50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526</Characters>
  <Lines>3</Lines>
  <Paragraphs>1</Paragraphs>
  <TotalTime>8</TotalTime>
  <ScaleCrop>false</ScaleCrop>
  <LinksUpToDate>false</LinksUpToDate>
  <CharactersWithSpaces>526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2016-11-01T12:56:00Z</dcterms:created>
  <dc:creator>OKLAND</dc:creator>
  <cp:lastModifiedBy>帅妈_李秀明</cp:lastModifiedBy>
  <dcterms:modified xsi:type="dcterms:W3CDTF">2026-03-02T13:42:53Z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3660AF99E5134FD6BD4CB81B37C10D8D</vt:lpwstr>
  </property>
  <property fmtid="{D5CDD505-2E9C-101B-9397-08002B2CF9AE}" pid="4" name="KSOTemplateDocerSaveRecord">
    <vt:lpwstr>eyJoZGlkIjoiODE1NGFmMzg0MzRmNmJmYzBiYzRkOTgzOWM0NWI3MGEiLCJ1c2VySWQiOiIzMTE5MzAzNTIifQ==</vt:lpwstr>
  </property>
</Properties>
</file>