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1A2F4">
      <w:pPr>
        <w:numPr>
          <w:ilvl w:val="0"/>
          <w:numId w:val="1"/>
        </w:numPr>
        <w:rPr>
          <w:rFonts w:hint="eastAsia"/>
          <w:b/>
          <w:bCs/>
          <w:sz w:val="36"/>
          <w:szCs w:val="36"/>
          <w:lang w:val="en-US" w:eastAsia="zh-CN"/>
        </w:rPr>
      </w:pPr>
      <w:r>
        <w:rPr>
          <w:rFonts w:hint="eastAsia"/>
          <w:b/>
          <w:bCs/>
          <w:sz w:val="36"/>
          <w:szCs w:val="36"/>
          <w:lang w:val="en-US" w:eastAsia="zh-CN"/>
        </w:rPr>
        <w:t>蜡疗机</w:t>
      </w:r>
    </w:p>
    <w:p w14:paraId="50E955AC">
      <w:pPr>
        <w:keepNext w:val="0"/>
        <w:keepLines w:val="0"/>
        <w:widowControl/>
        <w:suppressLineNumbers w:val="0"/>
        <w:jc w:val="left"/>
        <w:rPr>
          <w:rFonts w:hint="eastAsia" w:ascii="仿宋" w:hAnsi="仿宋" w:eastAsia="仿宋" w:cs="仿宋"/>
          <w:kern w:val="0"/>
          <w:sz w:val="24"/>
          <w:szCs w:val="24"/>
          <w:lang w:val="en-US" w:eastAsia="zh-CN" w:bidi="ar"/>
        </w:rPr>
      </w:pPr>
      <w:r>
        <w:rPr>
          <w:rFonts w:hint="eastAsia" w:ascii="宋体" w:hAnsi="宋体" w:eastAsia="宋体" w:cs="宋体"/>
          <w:kern w:val="0"/>
          <w:sz w:val="24"/>
          <w:szCs w:val="24"/>
          <w:lang w:val="en-US" w:eastAsia="zh-CN" w:bidi="ar"/>
        </w:rPr>
        <w:t xml:space="preserve"> </w:t>
      </w:r>
      <w:r>
        <w:rPr>
          <w:rFonts w:hint="eastAsia" w:ascii="仿宋" w:hAnsi="仿宋" w:eastAsia="仿宋" w:cs="仿宋"/>
          <w:kern w:val="0"/>
          <w:sz w:val="24"/>
          <w:szCs w:val="24"/>
          <w:lang w:val="en-US" w:eastAsia="zh-CN" w:bidi="ar"/>
        </w:rPr>
        <w:t>1、全自动，一键制作蜡饼，可设置自动启动、熔蜡、过滤、自动放蜡和制作蜡饼，无需人工接管；</w:t>
      </w:r>
    </w:p>
    <w:p w14:paraId="071EDC63">
      <w:pPr>
        <w:keepNext w:val="0"/>
        <w:keepLines w:val="0"/>
        <w:widowControl/>
        <w:suppressLineNumbers w:val="0"/>
        <w:ind w:firstLine="240" w:firstLine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2、蜡饼厚度：10-20mm可选择；</w:t>
      </w:r>
    </w:p>
    <w:p w14:paraId="7A5FF1FC">
      <w:pPr>
        <w:keepNext w:val="0"/>
        <w:keepLines w:val="0"/>
        <w:widowControl/>
        <w:suppressLineNumbers w:val="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3、蜡液注满蜡盘时间：≤3min；</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4、一次制作蜡饼数量：（5；10；15）个可设置；</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5、过滤：熔蜡阶段3级过滤；</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6、杀菌：紫外线杀菌；</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7、保温箱制冷方式：风道循环冷却；</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8、托盘层数≥15层；</w:t>
      </w:r>
    </w:p>
    <w:p w14:paraId="15D5C33A">
      <w:pPr>
        <w:keepNext w:val="0"/>
        <w:keepLines w:val="0"/>
        <w:widowControl/>
        <w:suppressLineNumbers w:val="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9、观察窗尺寸:高800x宽150mm</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10、</w:t>
      </w:r>
      <w:bookmarkStart w:id="0" w:name="OLE_LINK3"/>
      <w:r>
        <w:rPr>
          <w:rFonts w:hint="eastAsia" w:ascii="仿宋" w:hAnsi="仿宋" w:eastAsia="仿宋" w:cs="仿宋"/>
          <w:kern w:val="0"/>
          <w:sz w:val="24"/>
          <w:szCs w:val="24"/>
          <w:lang w:val="en-US" w:eastAsia="zh-CN" w:bidi="ar"/>
        </w:rPr>
        <w:t>熔蜡空间：76L；</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11、蜡饼制作空间：183L</w:t>
      </w:r>
      <w:bookmarkEnd w:id="0"/>
      <w:r>
        <w:rPr>
          <w:rFonts w:hint="eastAsia" w:ascii="仿宋" w:hAnsi="仿宋" w:eastAsia="仿宋" w:cs="仿宋"/>
          <w:kern w:val="0"/>
          <w:sz w:val="24"/>
          <w:szCs w:val="24"/>
          <w:lang w:val="en-US" w:eastAsia="zh-CN" w:bidi="ar"/>
        </w:rPr>
        <w:t>；</w:t>
      </w:r>
    </w:p>
    <w:p w14:paraId="28BD410C">
      <w:pPr>
        <w:keepNext w:val="0"/>
        <w:keepLines w:val="0"/>
        <w:widowControl/>
        <w:suppressLineNumbers w:val="0"/>
        <w:ind w:firstLine="240" w:firstLine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12、熔蜡温度控制范围：室温60-95℃（默认75℃）；</w:t>
      </w:r>
    </w:p>
    <w:p w14:paraId="392C62CA">
      <w:pPr>
        <w:keepNext w:val="0"/>
        <w:keepLines w:val="0"/>
        <w:widowControl/>
        <w:suppressLineNumbers w:val="0"/>
        <w:ind w:firstLine="240" w:firstLine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13、* 蜡饼温度设置范围：室温35℃-62℃（默认52℃）；</w:t>
      </w:r>
    </w:p>
    <w:p w14:paraId="686A2B08">
      <w:pPr>
        <w:keepNext w:val="0"/>
        <w:keepLines w:val="0"/>
        <w:widowControl/>
        <w:suppressLineNumbers w:val="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14、* 蜡盘尺寸526*421*21mm</w:t>
      </w:r>
    </w:p>
    <w:p w14:paraId="1D10B9FB">
      <w:pPr>
        <w:keepNext w:val="0"/>
        <w:keepLines w:val="0"/>
        <w:widowControl/>
        <w:numPr>
          <w:ilvl w:val="0"/>
          <w:numId w:val="2"/>
        </w:numPr>
        <w:suppressLineNumbers w:val="0"/>
        <w:ind w:firstLine="240" w:firstLine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安全保护，有超温自动报警系统，紧急停止装置、漏电保护等多重安全保护，确保使用更加安全</w:t>
      </w:r>
    </w:p>
    <w:p w14:paraId="77A01652">
      <w:pPr>
        <w:keepNext w:val="0"/>
        <w:keepLines w:val="0"/>
        <w:widowControl/>
        <w:numPr>
          <w:ilvl w:val="0"/>
          <w:numId w:val="2"/>
        </w:numPr>
        <w:suppressLineNumbers w:val="0"/>
        <w:ind w:firstLine="240" w:firstLine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采用12寸大屏幕彩色电容触摸屏，触控更灵敏，中文液晶图文显示，操作更方便</w:t>
      </w:r>
    </w:p>
    <w:p w14:paraId="7F77F0E9">
      <w:pPr>
        <w:keepNext w:val="0"/>
        <w:keepLines w:val="0"/>
        <w:widowControl/>
        <w:numPr>
          <w:ilvl w:val="0"/>
          <w:numId w:val="2"/>
        </w:numPr>
        <w:suppressLineNumbers w:val="0"/>
        <w:ind w:firstLine="240" w:firstLine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每组托盘有单独的出蜡系统、可设置每天自动开机时间、消毒间隔和消毒时间自动完成、整个流程的所有时间、温度可任意设置、有记忆功能，记忆上次制作参数</w:t>
      </w:r>
    </w:p>
    <w:p w14:paraId="5660E23B">
      <w:pPr>
        <w:keepNext w:val="0"/>
        <w:keepLines w:val="0"/>
        <w:widowControl/>
        <w:numPr>
          <w:ilvl w:val="0"/>
          <w:numId w:val="2"/>
        </w:numPr>
        <w:suppressLineNumbers w:val="0"/>
        <w:ind w:firstLine="240" w:firstLine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温控技术可以使保温箱内任意蜡盘几何中心的温差不超过±2℃，且任意蜡盘几何中心的温度波动不超过±1℃，保证蜡饼品质不会外硬内软以及出现雪花状况等情形发生。</w:t>
      </w:r>
    </w:p>
    <w:p w14:paraId="39CE6FCB">
      <w:pPr>
        <w:numPr>
          <w:ilvl w:val="0"/>
          <w:numId w:val="2"/>
        </w:numPr>
        <w:ind w:left="0" w:leftChars="0"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*无水化蜡技术保证蜡饼内无水分烫伤</w:t>
      </w:r>
      <w:r>
        <w:rPr>
          <w:rFonts w:hint="eastAsia" w:ascii="仿宋" w:hAnsi="仿宋" w:eastAsia="仿宋" w:cs="仿宋"/>
          <w:kern w:val="0"/>
          <w:sz w:val="24"/>
          <w:szCs w:val="24"/>
          <w:lang w:val="en-US" w:eastAsia="zh-CN" w:bidi="ar"/>
        </w:rPr>
        <w:br w:type="textWrapping"/>
      </w:r>
    </w:p>
    <w:p w14:paraId="057DAF50">
      <w:pPr>
        <w:widowControl w:val="0"/>
        <w:numPr>
          <w:ilvl w:val="0"/>
          <w:numId w:val="1"/>
        </w:numPr>
        <w:ind w:left="0" w:leftChars="0" w:firstLine="0" w:firstLineChars="0"/>
        <w:jc w:val="both"/>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便携式吞咽喉镜</w:t>
      </w:r>
    </w:p>
    <w:p w14:paraId="494D2BAC">
      <w:pPr>
        <w:widowControl/>
        <w:kinsoku w:val="0"/>
        <w:autoSpaceDE w:val="0"/>
        <w:autoSpaceDN w:val="0"/>
        <w:adjustRightInd w:val="0"/>
        <w:snapToGrid w:val="0"/>
        <w:spacing w:before="98"/>
        <w:ind w:firstLine="25"/>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▲1.1 手枪型手柄，L</w:t>
      </w:r>
      <w:r>
        <w:rPr>
          <w:rFonts w:hint="eastAsia" w:ascii="仿宋" w:hAnsi="仿宋" w:eastAsia="仿宋" w:cs="仿宋"/>
          <w:bCs/>
          <w:kern w:val="0"/>
          <w:sz w:val="24"/>
        </w:rPr>
        <w:t>ED光源整合在电子鼻咽喉镜中，无需额外光</w:t>
      </w:r>
      <w:r>
        <w:rPr>
          <w:rFonts w:hint="eastAsia" w:ascii="仿宋" w:hAnsi="仿宋" w:eastAsia="仿宋" w:cs="仿宋"/>
          <w:snapToGrid w:val="0"/>
          <w:color w:val="000000"/>
          <w:spacing w:val="-4"/>
          <w:kern w:val="0"/>
          <w:sz w:val="24"/>
        </w:rPr>
        <w:t>，光源寿命≥30000小时</w:t>
      </w:r>
    </w:p>
    <w:p w14:paraId="1F280838">
      <w:pPr>
        <w:widowControl/>
        <w:kinsoku w:val="0"/>
        <w:autoSpaceDE w:val="0"/>
        <w:autoSpaceDN w:val="0"/>
        <w:adjustRightInd w:val="0"/>
        <w:snapToGrid w:val="0"/>
        <w:spacing w:before="98"/>
        <w:ind w:firstLine="25"/>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1.2 电子鼻咽喉镜镜体外径：≤3.9mm</w:t>
      </w:r>
    </w:p>
    <w:p w14:paraId="0BCE4CFE">
      <w:pPr>
        <w:widowControl/>
        <w:kinsoku w:val="0"/>
        <w:autoSpaceDE w:val="0"/>
        <w:autoSpaceDN w:val="0"/>
        <w:adjustRightInd w:val="0"/>
        <w:snapToGrid w:val="0"/>
        <w:spacing w:before="98"/>
        <w:ind w:firstLine="25"/>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 xml:space="preserve">▲1.3 </w:t>
      </w:r>
      <w:r>
        <w:rPr>
          <w:rFonts w:hint="eastAsia" w:ascii="仿宋" w:hAnsi="仿宋" w:eastAsia="仿宋" w:cs="仿宋"/>
          <w:bCs/>
          <w:kern w:val="0"/>
          <w:sz w:val="24"/>
        </w:rPr>
        <w:t>上下弯曲角度：≥2 x 160°</w:t>
      </w:r>
    </w:p>
    <w:p w14:paraId="00128194">
      <w:pPr>
        <w:widowControl/>
        <w:kinsoku w:val="0"/>
        <w:autoSpaceDE w:val="0"/>
        <w:autoSpaceDN w:val="0"/>
        <w:adjustRightInd w:val="0"/>
        <w:snapToGrid w:val="0"/>
        <w:spacing w:before="98"/>
        <w:ind w:firstLine="25"/>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★1.4 镜体长度：290mm≤L≤310mm</w:t>
      </w:r>
    </w:p>
    <w:p w14:paraId="44694619">
      <w:pPr>
        <w:widowControl/>
        <w:kinsoku w:val="0"/>
        <w:autoSpaceDE w:val="0"/>
        <w:autoSpaceDN w:val="0"/>
        <w:adjustRightInd w:val="0"/>
        <w:snapToGrid w:val="0"/>
        <w:spacing w:before="98"/>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1.5 USB连接，</w:t>
      </w:r>
      <w:r>
        <w:rPr>
          <w:rFonts w:hint="eastAsia" w:ascii="仿宋" w:hAnsi="仿宋" w:eastAsia="仿宋" w:cs="仿宋"/>
          <w:snapToGrid w:val="0"/>
          <w:color w:val="000000"/>
          <w:spacing w:val="-4"/>
          <w:kern w:val="0"/>
          <w:sz w:val="24"/>
          <w:lang w:eastAsia="zh-CN"/>
        </w:rPr>
        <w:t>全</w:t>
      </w:r>
      <w:r>
        <w:rPr>
          <w:rFonts w:hint="eastAsia" w:ascii="仿宋" w:hAnsi="仿宋" w:eastAsia="仿宋" w:cs="仿宋"/>
          <w:snapToGrid w:val="0"/>
          <w:color w:val="000000"/>
          <w:spacing w:val="-4"/>
          <w:kern w:val="0"/>
          <w:sz w:val="24"/>
        </w:rPr>
        <w:t>自动白平衡、曝光调节</w:t>
      </w:r>
    </w:p>
    <w:p w14:paraId="1084C1D4">
      <w:pPr>
        <w:widowControl/>
        <w:kinsoku w:val="0"/>
        <w:autoSpaceDE w:val="0"/>
        <w:autoSpaceDN w:val="0"/>
        <w:adjustRightInd w:val="0"/>
        <w:snapToGrid w:val="0"/>
        <w:spacing w:before="98"/>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★1.6 可以兼容同品牌动态频闪光源、4K内窥镜摄像系统（提供注册证明材料）</w:t>
      </w:r>
    </w:p>
    <w:p w14:paraId="1A2FA3D9">
      <w:pPr>
        <w:snapToGrid w:val="0"/>
        <w:rPr>
          <w:rFonts w:hint="eastAsia" w:ascii="仿宋" w:hAnsi="仿宋" w:eastAsia="仿宋" w:cs="仿宋"/>
          <w:b/>
          <w:kern w:val="0"/>
          <w:sz w:val="24"/>
        </w:rPr>
      </w:pPr>
      <w:r>
        <w:rPr>
          <w:rFonts w:hint="eastAsia" w:ascii="仿宋" w:hAnsi="仿宋" w:eastAsia="仿宋" w:cs="仿宋"/>
          <w:b/>
          <w:kern w:val="0"/>
          <w:sz w:val="24"/>
        </w:rPr>
        <w:t>2.便携箱</w:t>
      </w:r>
    </w:p>
    <w:p w14:paraId="74E8DB30">
      <w:pPr>
        <w:snapToGrid w:val="0"/>
        <w:rPr>
          <w:rFonts w:hint="eastAsia" w:ascii="仿宋" w:hAnsi="仿宋" w:eastAsia="仿宋" w:cs="仿宋"/>
          <w:bCs/>
          <w:kern w:val="0"/>
          <w:sz w:val="24"/>
        </w:rPr>
      </w:pPr>
      <w:r>
        <w:rPr>
          <w:rFonts w:hint="eastAsia" w:ascii="仿宋" w:hAnsi="仿宋" w:eastAsia="仿宋" w:cs="仿宋"/>
          <w:bCs/>
          <w:kern w:val="0"/>
          <w:sz w:val="24"/>
        </w:rPr>
        <w:t>2.1 专为吞咽评估设计的便携箱，用于存放电子镜。</w:t>
      </w:r>
    </w:p>
    <w:p w14:paraId="78B3AA50">
      <w:pPr>
        <w:snapToGrid w:val="0"/>
        <w:rPr>
          <w:rFonts w:hint="eastAsia" w:ascii="仿宋" w:hAnsi="仿宋" w:eastAsia="仿宋" w:cs="仿宋"/>
          <w:bCs/>
          <w:kern w:val="0"/>
          <w:sz w:val="24"/>
        </w:rPr>
      </w:pPr>
      <w:r>
        <w:rPr>
          <w:rFonts w:hint="eastAsia" w:ascii="仿宋" w:hAnsi="仿宋" w:eastAsia="仿宋" w:cs="仿宋"/>
          <w:bCs/>
          <w:kern w:val="0"/>
          <w:sz w:val="24"/>
        </w:rPr>
        <w:t>2.2 内置图文工作站及键盘、鼠标。</w:t>
      </w:r>
    </w:p>
    <w:p w14:paraId="30549432">
      <w:pPr>
        <w:snapToGrid w:val="0"/>
        <w:rPr>
          <w:rFonts w:hint="eastAsia" w:ascii="仿宋" w:hAnsi="仿宋" w:eastAsia="仿宋" w:cs="仿宋"/>
          <w:bCs/>
          <w:kern w:val="0"/>
          <w:sz w:val="24"/>
        </w:rPr>
      </w:pPr>
      <w:r>
        <w:rPr>
          <w:rFonts w:hint="eastAsia" w:ascii="仿宋" w:hAnsi="仿宋" w:eastAsia="仿宋" w:cs="仿宋"/>
          <w:bCs/>
          <w:kern w:val="0"/>
          <w:sz w:val="24"/>
        </w:rPr>
        <w:t>2.3 箱体带供电接口，直线给电子镜及电脑供电。</w:t>
      </w:r>
    </w:p>
    <w:p w14:paraId="34B20ECA">
      <w:pPr>
        <w:widowControl/>
        <w:kinsoku w:val="0"/>
        <w:autoSpaceDE w:val="0"/>
        <w:autoSpaceDN w:val="0"/>
        <w:adjustRightInd w:val="0"/>
        <w:snapToGrid w:val="0"/>
        <w:spacing w:before="98"/>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 xml:space="preserve">2.4 箱体设计兼顾实用性与防护性，具备防水、防尘、防震功能，便于外出携带使用。  </w:t>
      </w:r>
    </w:p>
    <w:p w14:paraId="05833CAC">
      <w:pPr>
        <w:widowControl/>
        <w:kinsoku w:val="0"/>
        <w:autoSpaceDE w:val="0"/>
        <w:autoSpaceDN w:val="0"/>
        <w:adjustRightInd w:val="0"/>
        <w:snapToGrid w:val="0"/>
        <w:spacing w:before="98"/>
        <w:jc w:val="left"/>
        <w:textAlignment w:val="baseline"/>
        <w:rPr>
          <w:rFonts w:hint="eastAsia" w:ascii="仿宋" w:hAnsi="仿宋" w:eastAsia="仿宋" w:cs="仿宋"/>
          <w:b/>
          <w:bCs/>
          <w:snapToGrid w:val="0"/>
          <w:color w:val="000000"/>
          <w:spacing w:val="-4"/>
          <w:kern w:val="0"/>
          <w:sz w:val="24"/>
        </w:rPr>
      </w:pPr>
      <w:r>
        <w:rPr>
          <w:rFonts w:hint="eastAsia" w:ascii="仿宋" w:hAnsi="仿宋" w:eastAsia="仿宋" w:cs="仿宋"/>
          <w:b/>
          <w:bCs/>
          <w:snapToGrid w:val="0"/>
          <w:color w:val="000000"/>
          <w:spacing w:val="-4"/>
          <w:kern w:val="0"/>
          <w:sz w:val="24"/>
        </w:rPr>
        <w:t xml:space="preserve">3. 吞咽评估软件系统  </w:t>
      </w:r>
    </w:p>
    <w:p w14:paraId="4547341E">
      <w:pPr>
        <w:widowControl/>
        <w:kinsoku w:val="0"/>
        <w:autoSpaceDE w:val="0"/>
        <w:autoSpaceDN w:val="0"/>
        <w:adjustRightInd w:val="0"/>
        <w:snapToGrid w:val="0"/>
        <w:spacing w:before="98"/>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 xml:space="preserve">3.1 配套专业吞咽评估图文处理软件，支持图像采集、存储、回放与报告生成。  </w:t>
      </w:r>
    </w:p>
    <w:p w14:paraId="007707FB">
      <w:pPr>
        <w:widowControl/>
        <w:kinsoku w:val="0"/>
        <w:autoSpaceDE w:val="0"/>
        <w:autoSpaceDN w:val="0"/>
        <w:adjustRightInd w:val="0"/>
        <w:snapToGrid w:val="0"/>
        <w:spacing w:before="98"/>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 xml:space="preserve">3.2 软件具备多级权限管理功能，确保患者信息与数据安全。  </w:t>
      </w:r>
    </w:p>
    <w:p w14:paraId="374F203B">
      <w:pPr>
        <w:widowControl/>
        <w:kinsoku w:val="0"/>
        <w:autoSpaceDE w:val="0"/>
        <w:autoSpaceDN w:val="0"/>
        <w:adjustRightInd w:val="0"/>
        <w:snapToGrid w:val="0"/>
        <w:spacing w:before="98"/>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▲3.3 软件具备Murray评估分级功吞咽障碍评估报告功能，快速实现吞咽障碍残留等级评估</w:t>
      </w:r>
    </w:p>
    <w:p w14:paraId="21B0F952">
      <w:pPr>
        <w:widowControl/>
        <w:kinsoku w:val="0"/>
        <w:autoSpaceDE w:val="0"/>
        <w:autoSpaceDN w:val="0"/>
        <w:adjustRightInd w:val="0"/>
        <w:snapToGrid w:val="0"/>
        <w:spacing w:before="98"/>
        <w:ind w:firstLine="25"/>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 xml:space="preserve">3.4 </w:t>
      </w:r>
      <w:r>
        <w:rPr>
          <w:rFonts w:hint="eastAsia" w:ascii="仿宋" w:hAnsi="仿宋" w:eastAsia="仿宋" w:cs="仿宋"/>
          <w:bCs/>
          <w:kern w:val="0"/>
          <w:sz w:val="24"/>
        </w:rPr>
        <w:t>吞咽软件可对患者是否发生误吸、呛咳等症状进行描述，并体现在报告中</w:t>
      </w:r>
    </w:p>
    <w:p w14:paraId="3020DFC1">
      <w:pPr>
        <w:widowControl/>
        <w:kinsoku w:val="0"/>
        <w:autoSpaceDE w:val="0"/>
        <w:autoSpaceDN w:val="0"/>
        <w:adjustRightInd w:val="0"/>
        <w:snapToGrid w:val="0"/>
        <w:spacing w:before="98"/>
        <w:ind w:firstLine="25"/>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 xml:space="preserve">3.5 </w:t>
      </w:r>
      <w:r>
        <w:rPr>
          <w:rFonts w:hint="eastAsia" w:ascii="仿宋" w:hAnsi="仿宋" w:eastAsia="仿宋" w:cs="仿宋"/>
          <w:bCs/>
          <w:kern w:val="0"/>
          <w:sz w:val="24"/>
        </w:rPr>
        <w:t>软件帮助临床快速出专业的吞咽评估报告和规整病人视频、图像资料，该过程与吞咽观察同时进行，无需其他图文数据传导</w:t>
      </w:r>
    </w:p>
    <w:p w14:paraId="78F0AC1F">
      <w:pPr>
        <w:pStyle w:val="6"/>
        <w:widowControl/>
        <w:kinsoku w:val="0"/>
        <w:autoSpaceDE w:val="0"/>
        <w:autoSpaceDN w:val="0"/>
        <w:adjustRightInd w:val="0"/>
        <w:snapToGrid w:val="0"/>
        <w:spacing w:before="98"/>
        <w:ind w:firstLine="0" w:firstLineChars="0"/>
        <w:jc w:val="left"/>
        <w:textAlignment w:val="baseline"/>
        <w:rPr>
          <w:rFonts w:hint="eastAsia" w:ascii="仿宋" w:hAnsi="仿宋" w:eastAsia="仿宋" w:cs="仿宋"/>
          <w:b/>
          <w:bCs/>
          <w:snapToGrid w:val="0"/>
          <w:color w:val="000000"/>
          <w:spacing w:val="-4"/>
          <w:kern w:val="0"/>
          <w:sz w:val="24"/>
        </w:rPr>
      </w:pPr>
      <w:r>
        <w:rPr>
          <w:rFonts w:hint="eastAsia" w:ascii="仿宋" w:hAnsi="仿宋" w:eastAsia="仿宋" w:cs="仿宋"/>
          <w:b/>
          <w:bCs/>
          <w:snapToGrid w:val="0"/>
          <w:color w:val="000000"/>
          <w:spacing w:val="-4"/>
          <w:kern w:val="0"/>
          <w:sz w:val="24"/>
        </w:rPr>
        <w:t>4、多功便携</w:t>
      </w:r>
    </w:p>
    <w:p w14:paraId="1AE18A13">
      <w:pPr>
        <w:widowControl/>
        <w:kinsoku w:val="0"/>
        <w:autoSpaceDE w:val="0"/>
        <w:autoSpaceDN w:val="0"/>
        <w:adjustRightInd w:val="0"/>
        <w:snapToGrid w:val="0"/>
        <w:spacing w:before="98"/>
        <w:jc w:val="left"/>
        <w:textAlignment w:val="baseline"/>
        <w:rPr>
          <w:rFonts w:hint="eastAsia" w:ascii="仿宋" w:hAnsi="仿宋" w:eastAsia="仿宋" w:cs="仿宋"/>
          <w:snapToGrid w:val="0"/>
          <w:color w:val="000000"/>
          <w:spacing w:val="-4"/>
          <w:kern w:val="0"/>
          <w:sz w:val="24"/>
        </w:rPr>
      </w:pPr>
      <w:r>
        <w:rPr>
          <w:rFonts w:hint="eastAsia" w:ascii="仿宋" w:hAnsi="仿宋" w:eastAsia="仿宋" w:cs="仿宋"/>
          <w:snapToGrid w:val="0"/>
          <w:color w:val="000000"/>
          <w:spacing w:val="-4"/>
          <w:kern w:val="0"/>
          <w:sz w:val="24"/>
        </w:rPr>
        <w:t>4.1 专用电子鼻咽喉镜便携箱，可一体化整合电子鼻咽喉镜、图文工作站电脑等</w:t>
      </w:r>
    </w:p>
    <w:p w14:paraId="33F99741">
      <w:pPr>
        <w:snapToGrid w:val="0"/>
        <w:rPr>
          <w:rFonts w:hint="eastAsia" w:ascii="仿宋" w:hAnsi="仿宋" w:eastAsia="仿宋" w:cs="仿宋"/>
          <w:bCs/>
          <w:kern w:val="0"/>
          <w:sz w:val="24"/>
        </w:rPr>
      </w:pPr>
      <w:r>
        <w:rPr>
          <w:rFonts w:hint="eastAsia" w:ascii="仿宋" w:hAnsi="仿宋" w:eastAsia="仿宋" w:cs="仿宋"/>
          <w:snapToGrid w:val="0"/>
          <w:color w:val="000000"/>
          <w:spacing w:val="-4"/>
          <w:kern w:val="0"/>
          <w:sz w:val="24"/>
        </w:rPr>
        <w:t>▲4.2</w:t>
      </w:r>
      <w:r>
        <w:rPr>
          <w:rFonts w:hint="eastAsia" w:ascii="仿宋" w:hAnsi="仿宋" w:eastAsia="仿宋" w:cs="仿宋"/>
          <w:bCs/>
          <w:kern w:val="0"/>
          <w:sz w:val="24"/>
        </w:rPr>
        <w:t>可提供定制尺寸和电子镜完全配套的一次性使用的消毒套管</w:t>
      </w:r>
    </w:p>
    <w:p w14:paraId="695A54F3">
      <w:pPr>
        <w:numPr>
          <w:ilvl w:val="0"/>
          <w:numId w:val="3"/>
        </w:numPr>
        <w:snapToGrid w:val="0"/>
        <w:rPr>
          <w:rFonts w:hint="eastAsia" w:ascii="仿宋" w:hAnsi="仿宋" w:eastAsia="仿宋" w:cs="仿宋"/>
          <w:b/>
          <w:kern w:val="0"/>
          <w:sz w:val="24"/>
        </w:rPr>
      </w:pPr>
      <w:r>
        <w:rPr>
          <w:rFonts w:hint="eastAsia" w:ascii="仿宋" w:hAnsi="仿宋" w:eastAsia="仿宋" w:cs="仿宋"/>
          <w:b/>
          <w:kern w:val="0"/>
          <w:sz w:val="24"/>
        </w:rPr>
        <w:t>消毒系统：</w:t>
      </w:r>
    </w:p>
    <w:p w14:paraId="1C6169DA">
      <w:pPr>
        <w:snapToGrid w:val="0"/>
        <w:rPr>
          <w:rFonts w:hint="eastAsia" w:ascii="仿宋" w:hAnsi="仿宋" w:eastAsia="仿宋" w:cs="仿宋"/>
          <w:bCs/>
          <w:kern w:val="0"/>
          <w:sz w:val="24"/>
        </w:rPr>
      </w:pPr>
      <w:r>
        <w:rPr>
          <w:rFonts w:hint="eastAsia" w:ascii="仿宋" w:hAnsi="仿宋" w:eastAsia="仿宋" w:cs="仿宋"/>
          <w:bCs/>
          <w:kern w:val="0"/>
          <w:sz w:val="24"/>
        </w:rPr>
        <w:t>5.1 可选配洗消一体机</w:t>
      </w:r>
    </w:p>
    <w:p w14:paraId="22F6FF83">
      <w:pPr>
        <w:snapToGrid w:val="0"/>
        <w:rPr>
          <w:rFonts w:hint="eastAsia" w:ascii="仿宋" w:hAnsi="仿宋" w:eastAsia="仿宋" w:cs="仿宋"/>
          <w:b/>
          <w:kern w:val="0"/>
          <w:sz w:val="24"/>
        </w:rPr>
      </w:pPr>
      <w:r>
        <w:rPr>
          <w:rFonts w:hint="eastAsia" w:ascii="仿宋" w:hAnsi="仿宋" w:eastAsia="仿宋" w:cs="仿宋"/>
          <w:b/>
          <w:kern w:val="0"/>
          <w:sz w:val="24"/>
        </w:rPr>
        <w:t>6、配置要求：</w:t>
      </w:r>
    </w:p>
    <w:p w14:paraId="66A0D852">
      <w:pPr>
        <w:snapToGrid w:val="0"/>
        <w:rPr>
          <w:rFonts w:hint="eastAsia" w:ascii="仿宋" w:hAnsi="仿宋" w:eastAsia="仿宋" w:cs="仿宋"/>
          <w:bCs/>
          <w:kern w:val="0"/>
          <w:sz w:val="24"/>
        </w:rPr>
      </w:pPr>
      <w:r>
        <w:rPr>
          <w:rFonts w:hint="eastAsia" w:ascii="仿宋" w:hAnsi="仿宋" w:eastAsia="仿宋" w:cs="仿宋"/>
          <w:bCs/>
          <w:kern w:val="0"/>
          <w:sz w:val="24"/>
        </w:rPr>
        <w:t>6.1 电子鼻咽喉镜一条</w:t>
      </w:r>
    </w:p>
    <w:p w14:paraId="11E2ED12">
      <w:pPr>
        <w:snapToGrid w:val="0"/>
        <w:rPr>
          <w:rFonts w:hint="eastAsia" w:ascii="仿宋" w:hAnsi="仿宋" w:eastAsia="仿宋" w:cs="仿宋"/>
          <w:bCs/>
          <w:kern w:val="0"/>
          <w:sz w:val="24"/>
        </w:rPr>
      </w:pPr>
      <w:r>
        <w:rPr>
          <w:rFonts w:hint="eastAsia" w:ascii="仿宋" w:hAnsi="仿宋" w:eastAsia="仿宋" w:cs="仿宋"/>
          <w:bCs/>
          <w:kern w:val="0"/>
          <w:sz w:val="24"/>
        </w:rPr>
        <w:t>6.2 图文工作站一套</w:t>
      </w:r>
    </w:p>
    <w:p w14:paraId="294D2CB8">
      <w:pPr>
        <w:snapToGrid w:val="0"/>
        <w:rPr>
          <w:rFonts w:hint="eastAsia" w:ascii="仿宋" w:hAnsi="仿宋" w:eastAsia="仿宋" w:cs="仿宋"/>
          <w:bCs/>
          <w:kern w:val="0"/>
          <w:sz w:val="24"/>
        </w:rPr>
      </w:pPr>
      <w:r>
        <w:rPr>
          <w:rFonts w:hint="eastAsia" w:ascii="仿宋" w:hAnsi="仿宋" w:eastAsia="仿宋" w:cs="仿宋"/>
          <w:bCs/>
          <w:kern w:val="0"/>
          <w:sz w:val="24"/>
        </w:rPr>
        <w:t>6.3 便携箱一套</w:t>
      </w:r>
    </w:p>
    <w:p w14:paraId="287B90E1">
      <w:pPr>
        <w:snapToGrid w:val="0"/>
        <w:rPr>
          <w:rFonts w:hint="eastAsia" w:ascii="仿宋" w:hAnsi="仿宋" w:eastAsia="仿宋" w:cs="仿宋"/>
          <w:bCs/>
          <w:kern w:val="0"/>
          <w:sz w:val="24"/>
        </w:rPr>
      </w:pPr>
      <w:r>
        <w:rPr>
          <w:rFonts w:hint="eastAsia" w:ascii="仿宋" w:hAnsi="仿宋" w:eastAsia="仿宋" w:cs="仿宋"/>
          <w:bCs/>
          <w:kern w:val="0"/>
          <w:sz w:val="24"/>
        </w:rPr>
        <w:t>6.4 内窥镜测漏仪一个</w:t>
      </w:r>
    </w:p>
    <w:p w14:paraId="6D4EFFD7">
      <w:pPr>
        <w:snapToGrid w:val="0"/>
        <w:rPr>
          <w:rFonts w:hint="eastAsia" w:ascii="宋体" w:hAnsi="宋体"/>
          <w:bCs/>
          <w:kern w:val="0"/>
          <w:sz w:val="24"/>
        </w:rPr>
      </w:pPr>
    </w:p>
    <w:p w14:paraId="79C00181">
      <w:pPr>
        <w:widowControl w:val="0"/>
        <w:numPr>
          <w:ilvl w:val="0"/>
          <w:numId w:val="1"/>
        </w:numPr>
        <w:ind w:left="0" w:leftChars="0" w:firstLine="0" w:firstLineChars="0"/>
        <w:jc w:val="both"/>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经颅超声神经肌肉刺激仪</w:t>
      </w:r>
    </w:p>
    <w:p w14:paraId="55A4AE0A">
      <w:pPr>
        <w:pStyle w:val="3"/>
        <w:numPr>
          <w:ilvl w:val="0"/>
          <w:numId w:val="4"/>
        </w:numPr>
        <w:spacing w:before="0"/>
        <w:rPr>
          <w:rFonts w:hint="eastAsia" w:ascii="仿宋" w:hAnsi="仿宋" w:eastAsia="仿宋" w:cs="仿宋"/>
          <w:kern w:val="2"/>
        </w:rPr>
      </w:pPr>
      <w:r>
        <w:rPr>
          <w:rFonts w:hint="eastAsia" w:ascii="仿宋" w:hAnsi="仿宋" w:eastAsia="仿宋" w:cs="仿宋"/>
          <w:kern w:val="2"/>
        </w:rPr>
        <w:t>设备名称: 经颅超声神经肌肉刺激治疗仪</w:t>
      </w:r>
    </w:p>
    <w:p w14:paraId="7D5296DE">
      <w:pPr>
        <w:pStyle w:val="3"/>
        <w:numPr>
          <w:ilvl w:val="0"/>
          <w:numId w:val="4"/>
        </w:numPr>
        <w:spacing w:before="0"/>
        <w:rPr>
          <w:rFonts w:hint="eastAsia" w:ascii="仿宋" w:hAnsi="仿宋" w:eastAsia="仿宋" w:cs="仿宋"/>
          <w:kern w:val="2"/>
        </w:rPr>
      </w:pPr>
      <w:r>
        <w:rPr>
          <w:rFonts w:hint="eastAsia" w:ascii="仿宋" w:hAnsi="仿宋" w:eastAsia="仿宋" w:cs="仿宋"/>
          <w:kern w:val="2"/>
        </w:rPr>
        <w:t>整机要求：</w:t>
      </w:r>
    </w:p>
    <w:p w14:paraId="0B54B2C9">
      <w:pPr>
        <w:pStyle w:val="7"/>
        <w:spacing w:before="0" w:line="500" w:lineRule="exact"/>
        <w:ind w:left="720" w:hanging="720" w:hangingChars="300"/>
        <w:rPr>
          <w:rStyle w:val="8"/>
          <w:rFonts w:hint="eastAsia" w:ascii="仿宋" w:hAnsi="仿宋" w:eastAsia="仿宋" w:cs="仿宋"/>
        </w:rPr>
      </w:pPr>
      <w:r>
        <w:rPr>
          <w:rStyle w:val="8"/>
          <w:rFonts w:hint="eastAsia" w:ascii="仿宋" w:hAnsi="仿宋" w:eastAsia="仿宋" w:cs="仿宋"/>
          <w:color w:val="000000" w:themeColor="text1"/>
          <w:szCs w:val="24"/>
          <w14:textFill>
            <w14:solidFill>
              <w14:schemeClr w14:val="tx1"/>
            </w14:solidFill>
          </w14:textFill>
        </w:rPr>
        <w:t>2.1</w:t>
      </w:r>
      <w:r>
        <w:rPr>
          <w:rStyle w:val="8"/>
          <w:rFonts w:hint="eastAsia" w:ascii="仿宋" w:hAnsi="仿宋" w:eastAsia="仿宋" w:cs="仿宋"/>
          <w:color w:val="FF0000"/>
          <w:szCs w:val="24"/>
        </w:rPr>
        <w:t xml:space="preserve">  </w:t>
      </w:r>
      <w:r>
        <w:rPr>
          <w:rStyle w:val="8"/>
          <w:rFonts w:hint="eastAsia" w:ascii="仿宋" w:hAnsi="仿宋" w:eastAsia="仿宋" w:cs="仿宋"/>
        </w:rPr>
        <w:t>低剂量经颅超声和神经肌肉电刺激（功能电刺激）两项技术的有机结合对脑中枢和外周神经肌肉进行同步治疗；</w:t>
      </w:r>
    </w:p>
    <w:p w14:paraId="3AD8281D">
      <w:pPr>
        <w:pStyle w:val="7"/>
        <w:spacing w:before="0" w:line="500" w:lineRule="exact"/>
        <w:rPr>
          <w:rStyle w:val="8"/>
          <w:rFonts w:hint="eastAsia" w:ascii="仿宋" w:hAnsi="仿宋" w:eastAsia="仿宋" w:cs="仿宋"/>
        </w:rPr>
      </w:pPr>
      <w:r>
        <w:rPr>
          <w:rStyle w:val="8"/>
          <w:rFonts w:hint="eastAsia" w:ascii="仿宋" w:hAnsi="仿宋" w:eastAsia="仿宋" w:cs="仿宋"/>
        </w:rPr>
        <w:t>2.2  台车式结构，移动方便、灵活，可推至病房使用。</w:t>
      </w:r>
    </w:p>
    <w:p w14:paraId="46474BC4">
      <w:pPr>
        <w:pStyle w:val="7"/>
        <w:spacing w:before="0" w:line="500" w:lineRule="exact"/>
        <w:rPr>
          <w:rStyle w:val="8"/>
          <w:rFonts w:hint="eastAsia" w:ascii="仿宋" w:hAnsi="仿宋" w:eastAsia="仿宋" w:cs="仿宋"/>
        </w:rPr>
      </w:pPr>
      <w:r>
        <w:rPr>
          <w:rStyle w:val="8"/>
          <w:rFonts w:hint="eastAsia" w:ascii="仿宋" w:hAnsi="仿宋" w:eastAsia="仿宋" w:cs="仿宋"/>
        </w:rPr>
        <w:t>2.3  2路经颅超声输出，4路电刺激输出；可同时对两名患者进行治疗。</w:t>
      </w:r>
    </w:p>
    <w:p w14:paraId="1D54C9A5">
      <w:pPr>
        <w:pStyle w:val="7"/>
        <w:spacing w:before="0" w:line="500" w:lineRule="exact"/>
        <w:ind w:left="720" w:hanging="720" w:hangingChars="300"/>
        <w:rPr>
          <w:rStyle w:val="8"/>
          <w:rFonts w:hint="eastAsia" w:ascii="仿宋" w:hAnsi="仿宋" w:eastAsia="仿宋" w:cs="仿宋"/>
          <w:szCs w:val="24"/>
        </w:rPr>
      </w:pPr>
      <w:r>
        <w:rPr>
          <w:rStyle w:val="8"/>
          <w:rFonts w:hint="eastAsia" w:ascii="仿宋" w:hAnsi="仿宋" w:eastAsia="仿宋" w:cs="仿宋"/>
          <w:szCs w:val="24"/>
        </w:rPr>
        <w:t>2.4  配有固化模式和自设模式两套治疗方案设置；（1）固化模式内置专家治疗方案方便临床使用；（2）自设模式下可对经颅超声及电刺激的参数在设定的范围内任意组合，并且设置的各项参数及对应的适用病症(或患者名称)可以保存。</w:t>
      </w:r>
    </w:p>
    <w:p w14:paraId="4840DFE5">
      <w:pPr>
        <w:pStyle w:val="7"/>
        <w:spacing w:before="0" w:line="500" w:lineRule="exact"/>
        <w:ind w:left="720" w:hanging="720" w:hangingChars="300"/>
        <w:rPr>
          <w:rStyle w:val="8"/>
          <w:rFonts w:hint="eastAsia" w:ascii="仿宋" w:hAnsi="仿宋" w:eastAsia="仿宋" w:cs="仿宋"/>
        </w:rPr>
      </w:pPr>
      <w:r>
        <w:rPr>
          <w:rStyle w:val="8"/>
          <w:rFonts w:hint="eastAsia" w:ascii="仿宋" w:hAnsi="仿宋" w:eastAsia="仿宋" w:cs="仿宋"/>
        </w:rPr>
        <w:t>★2.5  ≥15寸触摸液晶显示屏，支持手写输入</w:t>
      </w:r>
      <w:r>
        <w:rPr>
          <w:rStyle w:val="8"/>
          <w:rFonts w:hint="eastAsia" w:ascii="仿宋" w:hAnsi="仿宋" w:eastAsia="仿宋" w:cs="仿宋"/>
        </w:rPr>
        <w:tab/>
      </w:r>
      <w:r>
        <w:rPr>
          <w:rStyle w:val="8"/>
          <w:rFonts w:hint="eastAsia" w:ascii="仿宋" w:hAnsi="仿宋" w:eastAsia="仿宋" w:cs="仿宋"/>
        </w:rPr>
        <w:t>。</w:t>
      </w:r>
    </w:p>
    <w:p w14:paraId="0160875F">
      <w:pPr>
        <w:pStyle w:val="7"/>
        <w:spacing w:before="0" w:line="500" w:lineRule="exact"/>
        <w:ind w:left="720" w:hanging="720" w:hangingChars="300"/>
        <w:rPr>
          <w:rStyle w:val="8"/>
          <w:rFonts w:hint="eastAsia" w:ascii="仿宋" w:hAnsi="仿宋" w:eastAsia="仿宋" w:cs="仿宋"/>
        </w:rPr>
      </w:pPr>
      <w:r>
        <w:rPr>
          <w:rStyle w:val="8"/>
          <w:rFonts w:hint="eastAsia" w:ascii="仿宋" w:hAnsi="仿宋" w:eastAsia="仿宋" w:cs="仿宋"/>
        </w:rPr>
        <w:t xml:space="preserve">★2.6 治疗开始前有自检功能，主机可对经颅超声治疗头进行识别、检测和自动参数匹配。（提供产品相关功能软件界面截图） </w:t>
      </w:r>
    </w:p>
    <w:p w14:paraId="116DBAF2">
      <w:pPr>
        <w:pStyle w:val="7"/>
        <w:spacing w:before="0" w:line="500" w:lineRule="exact"/>
        <w:ind w:left="480" w:hanging="480" w:hangingChars="200"/>
        <w:rPr>
          <w:rStyle w:val="8"/>
          <w:rFonts w:hint="eastAsia" w:ascii="仿宋" w:hAnsi="仿宋" w:eastAsia="仿宋" w:cs="仿宋"/>
        </w:rPr>
      </w:pPr>
      <w:r>
        <w:rPr>
          <w:rStyle w:val="8"/>
          <w:rFonts w:hint="eastAsia" w:ascii="仿宋" w:hAnsi="仿宋" w:eastAsia="仿宋" w:cs="仿宋"/>
        </w:rPr>
        <w:t xml:space="preserve">★2.7 治疗过程中具有对经颅超声治疗头接触状态及输出剂量实时监测功能。（提供产品相关功能软件界面截图） </w:t>
      </w:r>
    </w:p>
    <w:p w14:paraId="372AAC7C">
      <w:pPr>
        <w:pStyle w:val="7"/>
        <w:spacing w:before="0" w:line="500" w:lineRule="exact"/>
        <w:ind w:left="480" w:hanging="480" w:hangingChars="200"/>
        <w:rPr>
          <w:rStyle w:val="8"/>
          <w:rFonts w:hint="eastAsia" w:ascii="仿宋" w:hAnsi="仿宋" w:eastAsia="仿宋" w:cs="仿宋"/>
        </w:rPr>
      </w:pPr>
      <w:r>
        <w:rPr>
          <w:rStyle w:val="8"/>
          <w:rFonts w:hint="eastAsia" w:ascii="仿宋" w:hAnsi="仿宋" w:eastAsia="仿宋" w:cs="仿宋"/>
        </w:rPr>
        <w:t>★2.8 治疗过程中电极具有脱落保护功能：为保证治疗安全性，治疗过程中如果电极片意外脱落、接触不良或将电刺激导线拔出，系统会自动将电刺激强度归零，并在该接触故障的通道上方提示“接触不良”，再次连接后操作者需重新调整电刺激强度达到患者耐受程度。（提供有关证明文件）</w:t>
      </w:r>
    </w:p>
    <w:p w14:paraId="14BAB296">
      <w:pPr>
        <w:pStyle w:val="7"/>
        <w:spacing w:before="0" w:line="500" w:lineRule="exact"/>
        <w:rPr>
          <w:rStyle w:val="8"/>
          <w:rFonts w:hint="eastAsia" w:ascii="仿宋" w:hAnsi="仿宋" w:eastAsia="仿宋" w:cs="仿宋"/>
        </w:rPr>
      </w:pPr>
      <w:r>
        <w:rPr>
          <w:rStyle w:val="8"/>
          <w:rFonts w:hint="eastAsia" w:ascii="仿宋" w:hAnsi="仿宋" w:eastAsia="仿宋" w:cs="仿宋"/>
        </w:rPr>
        <w:t>3.性能指标：</w:t>
      </w:r>
    </w:p>
    <w:p w14:paraId="031E395B">
      <w:pPr>
        <w:pStyle w:val="7"/>
        <w:spacing w:before="0" w:line="500" w:lineRule="exact"/>
        <w:rPr>
          <w:rStyle w:val="8"/>
          <w:rFonts w:hint="eastAsia" w:ascii="仿宋" w:hAnsi="仿宋" w:eastAsia="仿宋" w:cs="仿宋"/>
        </w:rPr>
      </w:pPr>
      <w:r>
        <w:rPr>
          <w:rStyle w:val="8"/>
          <w:rFonts w:hint="eastAsia" w:ascii="仿宋" w:hAnsi="仿宋" w:eastAsia="仿宋" w:cs="仿宋"/>
        </w:rPr>
        <w:t>3.1  进液保护：超声治疗头IPX7。</w:t>
      </w:r>
    </w:p>
    <w:p w14:paraId="30D403F8">
      <w:pPr>
        <w:pStyle w:val="7"/>
        <w:spacing w:before="0" w:line="500" w:lineRule="exact"/>
        <w:rPr>
          <w:rStyle w:val="8"/>
          <w:rFonts w:hint="eastAsia" w:ascii="仿宋" w:hAnsi="仿宋" w:eastAsia="仿宋" w:cs="仿宋"/>
        </w:rPr>
      </w:pPr>
      <w:r>
        <w:rPr>
          <w:rStyle w:val="8"/>
          <w:rFonts w:hint="eastAsia" w:ascii="仿宋" w:hAnsi="仿宋" w:eastAsia="仿宋" w:cs="仿宋"/>
        </w:rPr>
        <w:t xml:space="preserve">3.2  超声频率：≥800 KHz，偏差不超过±20%。    </w:t>
      </w:r>
    </w:p>
    <w:p w14:paraId="6FCCA626">
      <w:pPr>
        <w:pStyle w:val="7"/>
        <w:spacing w:before="0" w:line="500" w:lineRule="exact"/>
        <w:rPr>
          <w:rStyle w:val="8"/>
          <w:rFonts w:hint="eastAsia" w:ascii="仿宋" w:hAnsi="仿宋" w:eastAsia="仿宋" w:cs="仿宋"/>
        </w:rPr>
      </w:pPr>
      <w:r>
        <w:rPr>
          <w:rStyle w:val="8"/>
          <w:rFonts w:hint="eastAsia" w:ascii="仿宋" w:hAnsi="仿宋" w:eastAsia="仿宋" w:cs="仿宋"/>
        </w:rPr>
        <w:t>3.3  超声输出功率：≥1.2W。</w:t>
      </w:r>
    </w:p>
    <w:p w14:paraId="691C27CC">
      <w:pPr>
        <w:pStyle w:val="7"/>
        <w:spacing w:before="0" w:line="500" w:lineRule="exact"/>
        <w:rPr>
          <w:rStyle w:val="8"/>
          <w:rFonts w:hint="eastAsia" w:ascii="仿宋" w:hAnsi="仿宋" w:eastAsia="仿宋" w:cs="仿宋"/>
        </w:rPr>
      </w:pPr>
      <w:r>
        <w:rPr>
          <w:rStyle w:val="8"/>
          <w:rFonts w:hint="eastAsia" w:ascii="仿宋" w:hAnsi="仿宋" w:eastAsia="仿宋" w:cs="仿宋"/>
        </w:rPr>
        <w:t>3.4  超声输出模式：连续模式，脉冲模式。</w:t>
      </w:r>
    </w:p>
    <w:p w14:paraId="0A3A9000">
      <w:pPr>
        <w:pStyle w:val="7"/>
        <w:spacing w:before="0" w:line="500" w:lineRule="exact"/>
        <w:rPr>
          <w:rStyle w:val="8"/>
          <w:rFonts w:hint="eastAsia" w:ascii="仿宋" w:hAnsi="仿宋" w:eastAsia="仿宋" w:cs="仿宋"/>
        </w:rPr>
      </w:pPr>
      <w:r>
        <w:rPr>
          <w:rStyle w:val="8"/>
          <w:rFonts w:hint="eastAsia" w:ascii="仿宋" w:hAnsi="仿宋" w:eastAsia="仿宋" w:cs="仿宋"/>
        </w:rPr>
        <w:t>3.5  脉冲重复周期：≥25ms。</w:t>
      </w:r>
    </w:p>
    <w:p w14:paraId="3688370B">
      <w:pPr>
        <w:pStyle w:val="7"/>
        <w:spacing w:before="0" w:line="500" w:lineRule="exact"/>
        <w:rPr>
          <w:rStyle w:val="8"/>
          <w:rFonts w:hint="eastAsia" w:ascii="仿宋" w:hAnsi="仿宋" w:eastAsia="仿宋" w:cs="仿宋"/>
        </w:rPr>
      </w:pPr>
      <w:r>
        <w:rPr>
          <w:rStyle w:val="8"/>
          <w:rFonts w:hint="eastAsia" w:ascii="仿宋" w:hAnsi="仿宋" w:eastAsia="仿宋" w:cs="仿宋"/>
        </w:rPr>
        <w:t>★3.6 占空比：10%～100%。</w:t>
      </w:r>
    </w:p>
    <w:p w14:paraId="2E4FDA83">
      <w:pPr>
        <w:pStyle w:val="7"/>
        <w:spacing w:before="0" w:line="500" w:lineRule="exact"/>
        <w:rPr>
          <w:rStyle w:val="8"/>
          <w:rFonts w:hint="eastAsia" w:ascii="仿宋" w:hAnsi="仿宋" w:eastAsia="仿宋" w:cs="仿宋"/>
        </w:rPr>
      </w:pPr>
      <w:r>
        <w:rPr>
          <w:rStyle w:val="8"/>
          <w:rFonts w:hint="eastAsia" w:ascii="仿宋" w:hAnsi="仿宋" w:eastAsia="仿宋" w:cs="仿宋"/>
        </w:rPr>
        <w:t>★3.7  超声治疗头有效辐射面积：≤1.5cm²。（提供有关证明文件）</w:t>
      </w:r>
    </w:p>
    <w:p w14:paraId="3EABA388">
      <w:pPr>
        <w:pStyle w:val="7"/>
        <w:spacing w:before="0" w:line="500" w:lineRule="exact"/>
        <w:rPr>
          <w:rStyle w:val="8"/>
          <w:rFonts w:hint="eastAsia" w:ascii="仿宋" w:hAnsi="仿宋" w:eastAsia="仿宋" w:cs="仿宋"/>
        </w:rPr>
      </w:pPr>
      <w:r>
        <w:rPr>
          <w:rStyle w:val="8"/>
          <w:rFonts w:hint="eastAsia" w:ascii="仿宋" w:hAnsi="仿宋" w:eastAsia="仿宋" w:cs="仿宋"/>
        </w:rPr>
        <w:t>3.8  波束类型：发散型。</w:t>
      </w:r>
    </w:p>
    <w:p w14:paraId="63523B23">
      <w:pPr>
        <w:pStyle w:val="7"/>
        <w:spacing w:before="0" w:line="500" w:lineRule="exact"/>
        <w:rPr>
          <w:rStyle w:val="8"/>
          <w:rFonts w:hint="eastAsia" w:ascii="仿宋" w:hAnsi="仿宋" w:eastAsia="仿宋" w:cs="仿宋"/>
        </w:rPr>
      </w:pPr>
      <w:r>
        <w:rPr>
          <w:rStyle w:val="8"/>
          <w:rFonts w:hint="eastAsia" w:ascii="仿宋" w:hAnsi="仿宋" w:eastAsia="仿宋" w:cs="仿宋"/>
        </w:rPr>
        <w:t>3.9  绝对最大波束不均匀性系数Rbn≤8.0。</w:t>
      </w:r>
    </w:p>
    <w:p w14:paraId="3C175112">
      <w:pPr>
        <w:pStyle w:val="7"/>
        <w:spacing w:before="0" w:line="500" w:lineRule="exact"/>
        <w:rPr>
          <w:rStyle w:val="8"/>
          <w:rFonts w:hint="eastAsia" w:ascii="仿宋" w:hAnsi="仿宋" w:eastAsia="仿宋" w:cs="仿宋"/>
        </w:rPr>
      </w:pPr>
      <w:r>
        <w:rPr>
          <w:rStyle w:val="8"/>
          <w:rFonts w:hint="eastAsia" w:ascii="仿宋" w:hAnsi="仿宋" w:eastAsia="仿宋" w:cs="仿宋"/>
        </w:rPr>
        <w:t>3.10 电刺激频率：20～1000Hz；6挡可选。</w:t>
      </w:r>
    </w:p>
    <w:p w14:paraId="51DB277D">
      <w:pPr>
        <w:pStyle w:val="7"/>
        <w:spacing w:before="0" w:line="500" w:lineRule="exact"/>
        <w:rPr>
          <w:rStyle w:val="8"/>
          <w:rFonts w:hint="eastAsia" w:ascii="仿宋" w:hAnsi="仿宋" w:eastAsia="仿宋" w:cs="仿宋"/>
        </w:rPr>
      </w:pPr>
      <w:r>
        <w:rPr>
          <w:rStyle w:val="8"/>
          <w:rFonts w:hint="eastAsia" w:ascii="仿宋" w:hAnsi="仿宋" w:eastAsia="仿宋" w:cs="仿宋"/>
        </w:rPr>
        <w:t>3.11 电脉冲宽度：≥100μs。</w:t>
      </w:r>
    </w:p>
    <w:p w14:paraId="6C580ECD">
      <w:pPr>
        <w:pStyle w:val="7"/>
        <w:spacing w:before="0" w:line="500" w:lineRule="exact"/>
        <w:rPr>
          <w:rStyle w:val="8"/>
          <w:rFonts w:hint="eastAsia" w:ascii="仿宋" w:hAnsi="仿宋" w:eastAsia="仿宋" w:cs="仿宋"/>
        </w:rPr>
      </w:pPr>
      <w:r>
        <w:rPr>
          <w:rStyle w:val="8"/>
          <w:rFonts w:hint="eastAsia" w:ascii="仿宋" w:hAnsi="仿宋" w:eastAsia="仿宋" w:cs="仿宋"/>
        </w:rPr>
        <w:t>3.12 脉冲幅值：≤50V。</w:t>
      </w:r>
    </w:p>
    <w:p w14:paraId="267DEF11">
      <w:pPr>
        <w:pStyle w:val="7"/>
        <w:spacing w:before="0" w:line="500" w:lineRule="exact"/>
        <w:rPr>
          <w:rStyle w:val="8"/>
          <w:rFonts w:hint="eastAsia" w:ascii="仿宋" w:hAnsi="仿宋" w:eastAsia="仿宋" w:cs="仿宋"/>
        </w:rPr>
      </w:pPr>
      <w:r>
        <w:rPr>
          <w:rStyle w:val="8"/>
          <w:rFonts w:hint="eastAsia" w:ascii="仿宋" w:hAnsi="仿宋" w:eastAsia="仿宋" w:cs="仿宋"/>
        </w:rPr>
        <w:t>3.13 电刺激输出模式（即调制方式）：静力性（连续调制），动力性（脉冲调制），50%-90%。</w:t>
      </w:r>
    </w:p>
    <w:p w14:paraId="11124223">
      <w:pPr>
        <w:pStyle w:val="7"/>
        <w:spacing w:before="0" w:line="500" w:lineRule="exact"/>
        <w:rPr>
          <w:rStyle w:val="8"/>
          <w:rFonts w:hint="eastAsia" w:ascii="仿宋" w:hAnsi="仿宋" w:eastAsia="仿宋" w:cs="仿宋"/>
        </w:rPr>
      </w:pPr>
      <w:r>
        <w:rPr>
          <w:rStyle w:val="8"/>
          <w:rFonts w:hint="eastAsia" w:ascii="仿宋" w:hAnsi="仿宋" w:eastAsia="仿宋" w:cs="仿宋"/>
        </w:rPr>
        <w:t>3.14：电刺激调制频率：≥0.1HZ 。</w:t>
      </w:r>
    </w:p>
    <w:p w14:paraId="3C4D6C12">
      <w:pPr>
        <w:pStyle w:val="7"/>
        <w:spacing w:before="0" w:line="500" w:lineRule="exact"/>
        <w:rPr>
          <w:rStyle w:val="8"/>
          <w:rFonts w:hint="eastAsia" w:ascii="仿宋" w:hAnsi="仿宋" w:eastAsia="仿宋" w:cs="仿宋"/>
        </w:rPr>
      </w:pPr>
      <w:r>
        <w:rPr>
          <w:rStyle w:val="8"/>
          <w:rFonts w:hint="eastAsia" w:ascii="仿宋" w:hAnsi="仿宋" w:eastAsia="仿宋" w:cs="仿宋"/>
        </w:rPr>
        <w:t>4、配置要求：设备主机1台；经颅超声治疗头2副；电刺激导线4套；自粘电极片40对；医用超声耦合剂4支。</w:t>
      </w:r>
    </w:p>
    <w:p w14:paraId="0E7039A3">
      <w:pPr>
        <w:rPr>
          <w:rFonts w:ascii="宋体" w:hAnsi="宋体" w:cs="宋体"/>
          <w:sz w:val="24"/>
          <w:szCs w:val="24"/>
        </w:rPr>
      </w:pPr>
    </w:p>
    <w:p w14:paraId="34D02205">
      <w:pPr>
        <w:widowControl w:val="0"/>
        <w:numPr>
          <w:ilvl w:val="0"/>
          <w:numId w:val="1"/>
        </w:numPr>
        <w:ind w:left="0" w:leftChars="0" w:firstLine="0" w:firstLineChars="0"/>
        <w:jc w:val="both"/>
        <w:rPr>
          <w:rFonts w:hint="default"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经颅重复磁刺激仪</w:t>
      </w:r>
    </w:p>
    <w:p w14:paraId="5B7EF88A">
      <w:pPr>
        <w:tabs>
          <w:tab w:val="left" w:pos="2520"/>
        </w:tabs>
        <w:spacing w:line="360" w:lineRule="auto"/>
        <w:rPr>
          <w:rFonts w:hint="eastAsia" w:ascii="仿宋" w:hAnsi="仿宋" w:eastAsia="仿宋" w:cs="仿宋"/>
          <w:b/>
          <w:bCs/>
          <w:sz w:val="24"/>
        </w:rPr>
      </w:pPr>
      <w:r>
        <w:rPr>
          <w:rFonts w:hint="eastAsia" w:ascii="仿宋" w:hAnsi="仿宋" w:eastAsia="仿宋"/>
          <w:bCs/>
          <w:sz w:val="24"/>
        </w:rPr>
        <w:t>1.适应症：</w:t>
      </w:r>
      <w:r>
        <w:rPr>
          <w:rFonts w:hint="eastAsia" w:ascii="仿宋" w:hAnsi="仿宋" w:eastAsia="仿宋" w:cs="仿宋"/>
          <w:sz w:val="24"/>
        </w:rPr>
        <w:t>通过刺激人体中枢神经和外周神经，用于康复科、精神科和神经科</w:t>
      </w:r>
      <w:r>
        <w:rPr>
          <w:rFonts w:hint="eastAsia" w:ascii="仿宋" w:hAnsi="仿宋" w:eastAsia="仿宋" w:cs="仿宋"/>
          <w:sz w:val="24"/>
          <w:lang w:eastAsia="zh"/>
        </w:rPr>
        <w:t>的</w:t>
      </w:r>
      <w:r>
        <w:rPr>
          <w:rFonts w:hint="eastAsia" w:ascii="仿宋" w:hAnsi="仿宋" w:eastAsia="仿宋" w:cs="仿宋"/>
          <w:sz w:val="24"/>
        </w:rPr>
        <w:t>神经电生理检查、运动功能评定，以及用于辅助治疗或改善失眠症状，对脑神经及神经损伤性疾病的辅助治疗。</w:t>
      </w:r>
      <w:r>
        <w:rPr>
          <w:rFonts w:ascii="宋体" w:hAnsi="宋体" w:cs="宋体"/>
          <w:sz w:val="24"/>
        </w:rPr>
        <w:t xml:space="preserve"> </w:t>
      </w:r>
    </w:p>
    <w:p w14:paraId="37670BFC">
      <w:pPr>
        <w:spacing w:line="360" w:lineRule="auto"/>
        <w:jc w:val="left"/>
        <w:rPr>
          <w:rFonts w:hint="eastAsia" w:ascii="仿宋" w:hAnsi="仿宋" w:eastAsia="仿宋"/>
          <w:b/>
          <w:sz w:val="24"/>
        </w:rPr>
      </w:pPr>
      <w:r>
        <w:rPr>
          <w:rFonts w:hint="eastAsia" w:ascii="仿宋" w:hAnsi="仿宋" w:eastAsia="仿宋"/>
          <w:bCs/>
          <w:sz w:val="24"/>
        </w:rPr>
        <w:t>2.</w:t>
      </w:r>
      <w:r>
        <w:rPr>
          <w:rFonts w:ascii="仿宋" w:hAnsi="仿宋" w:eastAsia="仿宋"/>
          <w:bCs/>
          <w:sz w:val="24"/>
        </w:rPr>
        <w:t>主机</w:t>
      </w:r>
      <w:r>
        <w:rPr>
          <w:rFonts w:hint="eastAsia" w:ascii="仿宋" w:hAnsi="仿宋" w:eastAsia="仿宋"/>
          <w:bCs/>
          <w:sz w:val="24"/>
        </w:rPr>
        <w:t>性能及外观结构：</w:t>
      </w:r>
    </w:p>
    <w:p w14:paraId="3DE535F6">
      <w:pPr>
        <w:spacing w:line="360" w:lineRule="auto"/>
        <w:rPr>
          <w:rFonts w:hint="eastAsia" w:ascii="仿宋" w:hAnsi="仿宋" w:eastAsia="仿宋"/>
          <w:b/>
          <w:sz w:val="24"/>
        </w:rPr>
      </w:pPr>
      <w:r>
        <w:rPr>
          <w:rFonts w:hint="eastAsia" w:ascii="仿宋" w:hAnsi="仿宋" w:eastAsia="仿宋" w:cs="仿宋"/>
          <w:sz w:val="24"/>
          <w:lang w:val="zh-CN"/>
        </w:rPr>
        <w:t>2.1.★外观结构：</w:t>
      </w:r>
      <w:r>
        <w:rPr>
          <w:rFonts w:hint="eastAsia" w:ascii="仿宋" w:hAnsi="仿宋" w:eastAsia="仿宋" w:cs="仿宋"/>
          <w:sz w:val="24"/>
        </w:rPr>
        <w:t>一体式机箱设计，脉冲源和冷却系统集成在机箱内部，非液电分离分体式结构（整机仅一张设备铭牌，散热主机和刺激主机非单独型号和序列号）。</w:t>
      </w:r>
      <w:r>
        <w:rPr>
          <w:rFonts w:hint="eastAsia" w:ascii="仿宋" w:hAnsi="仿宋" w:eastAsia="仿宋" w:cstheme="minorBidi"/>
          <w:b/>
          <w:sz w:val="24"/>
        </w:rPr>
        <w:t>（提供设备图片和铭牌证明）</w:t>
      </w:r>
    </w:p>
    <w:p w14:paraId="2564BD97">
      <w:pPr>
        <w:spacing w:line="360" w:lineRule="auto"/>
        <w:rPr>
          <w:rFonts w:hint="eastAsia" w:ascii="仿宋" w:hAnsi="仿宋" w:eastAsia="仿宋" w:cs="仿宋"/>
          <w:sz w:val="24"/>
        </w:rPr>
      </w:pPr>
      <w:r>
        <w:rPr>
          <w:rFonts w:hint="eastAsia" w:ascii="仿宋" w:hAnsi="仿宋" w:eastAsia="仿宋" w:cs="仿宋"/>
          <w:sz w:val="24"/>
        </w:rPr>
        <w:t>2.2.冷却系统：液态内循环冷却系统，非风冷或静态液冷或外循环液冷；冷却系统具备自主知识产权，可被证实降低噪音和节约能源。</w:t>
      </w:r>
    </w:p>
    <w:p w14:paraId="475F2BDB">
      <w:pPr>
        <w:spacing w:line="360" w:lineRule="auto"/>
        <w:jc w:val="left"/>
        <w:rPr>
          <w:rFonts w:hint="eastAsia" w:ascii="仿宋" w:hAnsi="仿宋" w:eastAsia="仿宋" w:cs="仿宋"/>
          <w:sz w:val="24"/>
        </w:rPr>
      </w:pPr>
      <w:r>
        <w:rPr>
          <w:rFonts w:hint="eastAsia" w:ascii="仿宋" w:hAnsi="仿宋" w:eastAsia="仿宋" w:cs="仿宋"/>
          <w:sz w:val="24"/>
          <w:lang w:val="zh-CN"/>
        </w:rPr>
        <w:t>2.3.★</w:t>
      </w:r>
      <w:r>
        <w:rPr>
          <w:rFonts w:hint="eastAsia" w:ascii="仿宋" w:hAnsi="仿宋" w:eastAsia="仿宋" w:cs="仿宋"/>
          <w:sz w:val="24"/>
        </w:rPr>
        <w:t>操作系统：人机交互系统采用笔记本电脑控制操作，中文界面，非触控一体机。笔记本电脑支持脱离磁刺激主机单独使用，windows系统兼容大量科研软件。</w:t>
      </w:r>
      <w:r>
        <w:rPr>
          <w:rFonts w:hint="eastAsia" w:ascii="仿宋" w:hAnsi="仿宋" w:eastAsia="仿宋"/>
          <w:b/>
          <w:sz w:val="24"/>
        </w:rPr>
        <w:t>（提供彩页证明）</w:t>
      </w:r>
    </w:p>
    <w:p w14:paraId="685BBAF4">
      <w:pPr>
        <w:spacing w:line="360" w:lineRule="auto"/>
        <w:jc w:val="left"/>
        <w:rPr>
          <w:rFonts w:hint="eastAsia" w:ascii="仿宋" w:hAnsi="仿宋" w:eastAsia="仿宋" w:cs="仿宋"/>
          <w:sz w:val="24"/>
        </w:rPr>
      </w:pPr>
      <w:r>
        <w:rPr>
          <w:rFonts w:hint="eastAsia" w:ascii="仿宋" w:hAnsi="仿宋" w:eastAsia="仿宋" w:cs="仿宋"/>
          <w:sz w:val="24"/>
        </w:rPr>
        <w:t>2.4.刺激强度：1.0-6Tesla连续可调；</w:t>
      </w:r>
    </w:p>
    <w:p w14:paraId="72BD21B3">
      <w:pPr>
        <w:spacing w:line="360" w:lineRule="auto"/>
        <w:rPr>
          <w:rFonts w:hint="eastAsia" w:ascii="仿宋" w:hAnsi="仿宋" w:eastAsia="仿宋" w:cs="仿宋"/>
          <w:sz w:val="24"/>
          <w:highlight w:val="yellow"/>
        </w:rPr>
      </w:pPr>
      <w:r>
        <w:rPr>
          <w:rFonts w:hint="eastAsia" w:ascii="仿宋" w:hAnsi="仿宋" w:eastAsia="仿宋"/>
          <w:bCs/>
          <w:sz w:val="24"/>
        </w:rPr>
        <w:t>2.5.</w:t>
      </w:r>
      <w:r>
        <w:rPr>
          <w:rFonts w:hint="eastAsia" w:ascii="仿宋" w:hAnsi="仿宋" w:eastAsia="仿宋" w:cs="仿宋"/>
          <w:sz w:val="24"/>
        </w:rPr>
        <w:t>磁感应强度稳定输出允差：±5%。</w:t>
      </w:r>
    </w:p>
    <w:p w14:paraId="1128140C">
      <w:pPr>
        <w:spacing w:line="360" w:lineRule="auto"/>
        <w:rPr>
          <w:rFonts w:hint="eastAsia" w:ascii="仿宋" w:hAnsi="仿宋" w:eastAsia="仿宋" w:cs="仿宋"/>
          <w:b/>
          <w:bCs/>
          <w:sz w:val="24"/>
        </w:rPr>
      </w:pPr>
      <w:r>
        <w:rPr>
          <w:rFonts w:hint="eastAsia" w:ascii="仿宋" w:hAnsi="仿宋" w:eastAsia="仿宋" w:cs="仿宋"/>
          <w:sz w:val="24"/>
          <w:lang w:val="zh-CN"/>
        </w:rPr>
        <w:t>2.6.</w:t>
      </w:r>
      <w:r>
        <w:rPr>
          <w:rFonts w:hint="eastAsia" w:ascii="仿宋" w:hAnsi="仿宋" w:eastAsia="仿宋" w:cs="仿宋"/>
          <w:sz w:val="24"/>
        </w:rPr>
        <w:t>◆磁感应强度最大变化率：最低不低于20kT/s,最高不超过80kT/s，过低的磁感应强度变化率难以诱发生理效应，过高的磁感应强度变化率会导致患者无法耐受；</w:t>
      </w:r>
    </w:p>
    <w:p w14:paraId="322225E6">
      <w:pPr>
        <w:spacing w:line="360" w:lineRule="auto"/>
        <w:rPr>
          <w:rFonts w:hint="eastAsia" w:ascii="仿宋" w:hAnsi="仿宋" w:eastAsia="仿宋" w:cs="仿宋"/>
          <w:b/>
          <w:bCs/>
          <w:sz w:val="24"/>
        </w:rPr>
      </w:pPr>
      <w:r>
        <w:rPr>
          <w:rFonts w:hint="eastAsia" w:ascii="仿宋" w:hAnsi="仿宋" w:eastAsia="仿宋" w:cs="黑体"/>
          <w:bCs/>
          <w:sz w:val="24"/>
        </w:rPr>
        <w:t>2.7.</w:t>
      </w:r>
      <w:r>
        <w:rPr>
          <w:rFonts w:hint="eastAsia" w:ascii="仿宋" w:hAnsi="仿宋" w:eastAsia="仿宋"/>
          <w:bCs/>
          <w:sz w:val="24"/>
        </w:rPr>
        <w:t>脉冲上升时间：50μs~70μs</w:t>
      </w:r>
      <w:r>
        <w:rPr>
          <w:rFonts w:hint="eastAsia" w:ascii="仿宋" w:hAnsi="仿宋" w:eastAsia="仿宋" w:cs="仿宋"/>
          <w:sz w:val="24"/>
        </w:rPr>
        <w:t>；输出脉冲宽度：320μs~360μs；</w:t>
      </w:r>
      <w:r>
        <w:rPr>
          <w:rFonts w:ascii="仿宋" w:hAnsi="仿宋" w:eastAsia="仿宋" w:cs="仿宋"/>
          <w:b/>
          <w:bCs/>
          <w:sz w:val="24"/>
        </w:rPr>
        <w:t xml:space="preserve"> </w:t>
      </w:r>
    </w:p>
    <w:p w14:paraId="358A1624">
      <w:pPr>
        <w:spacing w:line="360" w:lineRule="auto"/>
        <w:rPr>
          <w:rFonts w:hint="eastAsia" w:ascii="仿宋" w:hAnsi="仿宋" w:eastAsia="仿宋" w:cs="仿宋"/>
          <w:sz w:val="24"/>
        </w:rPr>
      </w:pPr>
      <w:r>
        <w:rPr>
          <w:rFonts w:hint="eastAsia" w:ascii="仿宋" w:hAnsi="仿宋" w:eastAsia="仿宋" w:cs="仿宋"/>
          <w:sz w:val="24"/>
          <w:lang w:val="zh-CN"/>
        </w:rPr>
        <w:t>2.8.</w:t>
      </w:r>
      <w:r>
        <w:rPr>
          <w:rFonts w:hint="eastAsia" w:ascii="仿宋" w:hAnsi="仿宋" w:eastAsia="仿宋" w:cs="仿宋"/>
          <w:sz w:val="24"/>
        </w:rPr>
        <w:t>◆</w:t>
      </w:r>
      <w:r>
        <w:rPr>
          <w:rFonts w:hint="eastAsia" w:ascii="仿宋" w:hAnsi="仿宋" w:eastAsia="仿宋"/>
          <w:sz w:val="24"/>
        </w:rPr>
        <w:t>脉冲频率允差值：≤±</w:t>
      </w:r>
      <w:r>
        <w:rPr>
          <w:rFonts w:ascii="仿宋" w:hAnsi="仿宋" w:eastAsia="仿宋"/>
          <w:sz w:val="24"/>
        </w:rPr>
        <w:t>2</w:t>
      </w:r>
      <w:r>
        <w:rPr>
          <w:rFonts w:hint="eastAsia" w:ascii="仿宋" w:hAnsi="仿宋" w:eastAsia="仿宋"/>
          <w:sz w:val="24"/>
        </w:rPr>
        <w:t>%</w:t>
      </w:r>
      <w:bookmarkStart w:id="1" w:name="OLE_LINK9"/>
      <w:r>
        <w:rPr>
          <w:rFonts w:hint="eastAsia" w:ascii="仿宋" w:hAnsi="仿宋" w:eastAsia="仿宋"/>
          <w:sz w:val="24"/>
        </w:rPr>
        <w:t>。</w:t>
      </w:r>
    </w:p>
    <w:bookmarkEnd w:id="1"/>
    <w:p w14:paraId="61CC608F">
      <w:pPr>
        <w:spacing w:line="360" w:lineRule="auto"/>
        <w:rPr>
          <w:rFonts w:hint="eastAsia" w:ascii="仿宋" w:hAnsi="仿宋" w:eastAsia="仿宋" w:cs="仿宋"/>
          <w:b/>
          <w:sz w:val="24"/>
        </w:rPr>
      </w:pPr>
      <w:r>
        <w:rPr>
          <w:rFonts w:hint="eastAsia" w:ascii="仿宋" w:hAnsi="仿宋" w:eastAsia="仿宋"/>
          <w:bCs/>
          <w:sz w:val="24"/>
        </w:rPr>
        <w:t>2.9.</w:t>
      </w:r>
      <w:r>
        <w:rPr>
          <w:rFonts w:hint="eastAsia" w:ascii="仿宋" w:hAnsi="仿宋" w:eastAsia="仿宋" w:cs="仿宋"/>
          <w:sz w:val="24"/>
        </w:rPr>
        <w:t>◆</w:t>
      </w:r>
      <w:r>
        <w:rPr>
          <w:rFonts w:hint="eastAsia" w:ascii="仿宋" w:hAnsi="仿宋" w:eastAsia="仿宋"/>
          <w:bCs/>
          <w:sz w:val="24"/>
        </w:rPr>
        <w:t>电介质强度：</w:t>
      </w:r>
      <w:r>
        <w:rPr>
          <w:rFonts w:ascii="仿宋" w:hAnsi="仿宋" w:eastAsia="仿宋"/>
          <w:bCs/>
          <w:sz w:val="24"/>
        </w:rPr>
        <w:t>主机内部高压储能电容安全可靠，电介质强度</w:t>
      </w:r>
      <w:r>
        <w:rPr>
          <w:rFonts w:hint="eastAsia" w:ascii="仿宋" w:hAnsi="仿宋" w:eastAsia="仿宋"/>
          <w:bCs/>
          <w:sz w:val="24"/>
        </w:rPr>
        <w:t>可达785</w:t>
      </w:r>
      <w:r>
        <w:rPr>
          <w:rFonts w:ascii="仿宋" w:hAnsi="仿宋" w:eastAsia="仿宋"/>
          <w:bCs/>
          <w:sz w:val="24"/>
        </w:rPr>
        <w:t>0V</w:t>
      </w:r>
      <w:bookmarkStart w:id="2" w:name="OLE_LINK2"/>
      <w:r>
        <w:rPr>
          <w:rFonts w:hint="eastAsia" w:ascii="仿宋" w:hAnsi="仿宋" w:eastAsia="仿宋"/>
          <w:bCs/>
          <w:sz w:val="24"/>
        </w:rPr>
        <w:t>AC</w:t>
      </w:r>
      <w:bookmarkEnd w:id="2"/>
      <w:r>
        <w:rPr>
          <w:rFonts w:hint="eastAsia" w:ascii="仿宋" w:hAnsi="仿宋" w:eastAsia="仿宋"/>
          <w:bCs/>
          <w:sz w:val="24"/>
        </w:rPr>
        <w:t>。</w:t>
      </w:r>
    </w:p>
    <w:p w14:paraId="08AD93D7">
      <w:pPr>
        <w:spacing w:line="360" w:lineRule="auto"/>
        <w:rPr>
          <w:rFonts w:hint="eastAsia" w:ascii="仿宋" w:hAnsi="仿宋" w:eastAsia="仿宋" w:cs="仿宋"/>
          <w:b/>
          <w:bCs/>
          <w:sz w:val="24"/>
        </w:rPr>
      </w:pPr>
      <w:r>
        <w:rPr>
          <w:rFonts w:hint="eastAsia" w:ascii="仿宋" w:hAnsi="仿宋" w:eastAsia="仿宋"/>
          <w:bCs/>
          <w:sz w:val="24"/>
        </w:rPr>
        <w:t>2.10.◆设备功耗可达8kVA。</w:t>
      </w:r>
    </w:p>
    <w:p w14:paraId="1A540C0E">
      <w:pPr>
        <w:spacing w:line="360" w:lineRule="auto"/>
        <w:rPr>
          <w:rFonts w:hint="eastAsia" w:ascii="仿宋" w:hAnsi="仿宋" w:eastAsia="仿宋"/>
          <w:b/>
          <w:sz w:val="24"/>
        </w:rPr>
      </w:pPr>
      <w:bookmarkStart w:id="3" w:name="OLE_LINK13"/>
      <w:r>
        <w:rPr>
          <w:rFonts w:hint="eastAsia" w:ascii="仿宋" w:hAnsi="仿宋" w:eastAsia="仿宋"/>
          <w:b/>
          <w:sz w:val="24"/>
        </w:rPr>
        <w:t>3.安全预警：</w:t>
      </w:r>
    </w:p>
    <w:bookmarkEnd w:id="3"/>
    <w:p w14:paraId="522DE942">
      <w:pPr>
        <w:spacing w:line="360" w:lineRule="auto"/>
        <w:rPr>
          <w:rFonts w:hint="eastAsia" w:ascii="仿宋" w:hAnsi="仿宋" w:eastAsia="仿宋" w:cs="仿宋"/>
          <w:sz w:val="24"/>
          <w:highlight w:val="yellow"/>
        </w:rPr>
      </w:pPr>
      <w:r>
        <w:rPr>
          <w:rFonts w:hint="eastAsia" w:ascii="仿宋" w:hAnsi="仿宋" w:eastAsia="仿宋" w:cs="仿宋"/>
          <w:sz w:val="24"/>
        </w:rPr>
        <w:t>3.1.在设备连续工作中，可以通过按下设备面板上的停止开关，仪器立即停止输出。</w:t>
      </w:r>
    </w:p>
    <w:p w14:paraId="46D34EC6">
      <w:pPr>
        <w:spacing w:line="360" w:lineRule="auto"/>
        <w:rPr>
          <w:rFonts w:hint="eastAsia" w:ascii="仿宋" w:hAnsi="仿宋" w:eastAsia="仿宋" w:cs="仿宋"/>
          <w:bCs/>
          <w:sz w:val="24"/>
        </w:rPr>
      </w:pPr>
      <w:r>
        <w:rPr>
          <w:rFonts w:hint="eastAsia" w:ascii="仿宋" w:hAnsi="仿宋" w:eastAsia="仿宋" w:cs="仿宋"/>
          <w:sz w:val="24"/>
          <w:lang w:val="zh-CN"/>
        </w:rPr>
        <w:t>3.2.</w:t>
      </w:r>
      <w:r>
        <w:rPr>
          <w:rFonts w:hint="eastAsia" w:ascii="仿宋" w:hAnsi="仿宋" w:eastAsia="仿宋"/>
          <w:bCs/>
          <w:sz w:val="24"/>
        </w:rPr>
        <w:t>磁刺激线圈表面温度≤40℃。</w:t>
      </w:r>
    </w:p>
    <w:p w14:paraId="1BC7355B">
      <w:pPr>
        <w:spacing w:line="360" w:lineRule="auto"/>
        <w:jc w:val="left"/>
        <w:rPr>
          <w:rFonts w:hint="eastAsia" w:ascii="仿宋" w:hAnsi="仿宋" w:eastAsia="仿宋"/>
          <w:bCs/>
          <w:sz w:val="24"/>
        </w:rPr>
      </w:pPr>
      <w:r>
        <w:rPr>
          <w:rFonts w:hint="eastAsia" w:ascii="仿宋" w:hAnsi="仿宋" w:eastAsia="仿宋"/>
          <w:bCs/>
          <w:sz w:val="24"/>
        </w:rPr>
        <w:t>4.刺激线圈：</w:t>
      </w:r>
    </w:p>
    <w:p w14:paraId="13DB6BC8">
      <w:pPr>
        <w:spacing w:line="360" w:lineRule="auto"/>
        <w:rPr>
          <w:rFonts w:hint="eastAsia" w:ascii="仿宋" w:hAnsi="仿宋" w:eastAsia="仿宋"/>
          <w:bCs/>
          <w:sz w:val="24"/>
        </w:rPr>
      </w:pPr>
      <w:r>
        <w:rPr>
          <w:rFonts w:hint="eastAsia" w:ascii="仿宋" w:hAnsi="仿宋" w:eastAsia="仿宋" w:cs="仿宋"/>
          <w:bCs/>
          <w:sz w:val="24"/>
        </w:rPr>
        <w:t>4.1.刺激线圈可选配：成人八字形线圈、成人圆形线圈、儿童八字形线圈、儿童圆形线圈、动物线圈拍；</w:t>
      </w:r>
    </w:p>
    <w:p w14:paraId="4911E70A">
      <w:pPr>
        <w:spacing w:line="360" w:lineRule="auto"/>
        <w:rPr>
          <w:rFonts w:hint="eastAsia" w:ascii="仿宋" w:hAnsi="仿宋" w:eastAsia="仿宋"/>
          <w:bCs/>
          <w:sz w:val="24"/>
        </w:rPr>
      </w:pPr>
      <w:r>
        <w:rPr>
          <w:rFonts w:hint="eastAsia" w:ascii="仿宋" w:hAnsi="仿宋" w:eastAsia="仿宋"/>
          <w:bCs/>
          <w:sz w:val="24"/>
        </w:rPr>
        <w:t>4.2.线圈全封闭一体式工艺，双面双向无孔设计，加工一次成型；</w:t>
      </w:r>
    </w:p>
    <w:p w14:paraId="4D5C8432">
      <w:pPr>
        <w:spacing w:line="360" w:lineRule="auto"/>
        <w:rPr>
          <w:rFonts w:hint="eastAsia" w:ascii="仿宋" w:hAnsi="仿宋" w:eastAsia="仿宋"/>
          <w:bCs/>
          <w:sz w:val="24"/>
        </w:rPr>
      </w:pPr>
      <w:r>
        <w:rPr>
          <w:rFonts w:hint="eastAsia" w:ascii="仿宋" w:hAnsi="仿宋" w:eastAsia="仿宋"/>
          <w:bCs/>
          <w:sz w:val="24"/>
        </w:rPr>
        <w:t>4.3.</w:t>
      </w:r>
      <w:r>
        <w:rPr>
          <w:rFonts w:hint="eastAsia" w:ascii="仿宋" w:hAnsi="仿宋" w:eastAsia="仿宋" w:cs="仿宋"/>
          <w:sz w:val="24"/>
          <w:lang w:val="zh-CN"/>
        </w:rPr>
        <w:t>◆</w:t>
      </w:r>
      <w:r>
        <w:rPr>
          <w:rFonts w:hint="eastAsia" w:ascii="仿宋" w:hAnsi="仿宋" w:eastAsia="仿宋"/>
          <w:bCs/>
          <w:sz w:val="24"/>
        </w:rPr>
        <w:t>具有电动吸液和电动排液功能（非通过外部设备连接进行加液和排液）。</w:t>
      </w:r>
      <w:r>
        <w:rPr>
          <w:rFonts w:hint="eastAsia" w:ascii="仿宋" w:hAnsi="仿宋" w:eastAsia="仿宋"/>
          <w:b/>
          <w:sz w:val="24"/>
        </w:rPr>
        <w:t>（提供检测报告证明）</w:t>
      </w:r>
    </w:p>
    <w:p w14:paraId="3EFCE936">
      <w:pPr>
        <w:spacing w:line="360" w:lineRule="auto"/>
        <w:jc w:val="left"/>
        <w:rPr>
          <w:rFonts w:hint="eastAsia" w:ascii="仿宋" w:hAnsi="仿宋" w:eastAsia="仿宋"/>
          <w:bCs/>
          <w:sz w:val="24"/>
        </w:rPr>
      </w:pPr>
      <w:r>
        <w:rPr>
          <w:rFonts w:hint="eastAsia" w:ascii="仿宋" w:hAnsi="仿宋" w:eastAsia="仿宋"/>
          <w:bCs/>
          <w:sz w:val="24"/>
        </w:rPr>
        <w:t>5.软件功能：</w:t>
      </w:r>
      <w:r>
        <w:rPr>
          <w:rFonts w:hint="eastAsia" w:ascii="仿宋" w:hAnsi="仿宋" w:eastAsia="仿宋" w:cs="仿宋"/>
          <w:bCs/>
          <w:sz w:val="24"/>
        </w:rPr>
        <w:t>电脑操作管理方式，可以实现硬盘储存、USB储存；方案、病历管理、以及病历打印输出；刺激模式图形（数字）仿真、温度显示与控制保护。</w:t>
      </w:r>
    </w:p>
    <w:p w14:paraId="52525370">
      <w:pPr>
        <w:spacing w:line="360" w:lineRule="auto"/>
        <w:jc w:val="left"/>
        <w:rPr>
          <w:rFonts w:hint="eastAsia" w:ascii="仿宋" w:hAnsi="仿宋" w:eastAsia="仿宋"/>
          <w:bCs/>
          <w:sz w:val="24"/>
          <w:highlight w:val="yellow"/>
        </w:rPr>
      </w:pPr>
      <w:bookmarkStart w:id="4" w:name="OLE_LINK18"/>
      <w:r>
        <w:rPr>
          <w:rFonts w:hint="eastAsia" w:ascii="仿宋" w:hAnsi="仿宋" w:eastAsia="仿宋"/>
          <w:bCs/>
          <w:sz w:val="24"/>
        </w:rPr>
        <w:t>6.检测模式：</w:t>
      </w:r>
    </w:p>
    <w:bookmarkEnd w:id="4"/>
    <w:p w14:paraId="39B28D44">
      <w:pPr>
        <w:spacing w:line="360" w:lineRule="auto"/>
        <w:rPr>
          <w:rFonts w:hint="eastAsia" w:ascii="仿宋" w:hAnsi="仿宋" w:eastAsia="仿宋"/>
          <w:bCs/>
          <w:sz w:val="24"/>
        </w:rPr>
      </w:pPr>
      <w:r>
        <w:rPr>
          <w:rFonts w:hint="eastAsia" w:ascii="仿宋" w:hAnsi="仿宋" w:eastAsia="仿宋"/>
          <w:bCs/>
          <w:sz w:val="24"/>
        </w:rPr>
        <w:t>6.1.检测项目：支持运动阈值（MT）、运动诱发电位（MEP）、中枢神经传导时间（CMCT）、静息期检测（CSP）、不同脑区抑制、易化（IHI\IHF）的检测功能；</w:t>
      </w:r>
    </w:p>
    <w:p w14:paraId="18B766E3">
      <w:pPr>
        <w:spacing w:line="360" w:lineRule="auto"/>
        <w:jc w:val="left"/>
        <w:rPr>
          <w:rFonts w:hint="eastAsia" w:ascii="仿宋" w:hAnsi="仿宋" w:eastAsia="仿宋"/>
          <w:bCs/>
          <w:sz w:val="24"/>
        </w:rPr>
      </w:pPr>
      <w:r>
        <w:rPr>
          <w:rFonts w:hint="eastAsia" w:ascii="仿宋" w:hAnsi="仿宋" w:eastAsia="仿宋"/>
          <w:bCs/>
          <w:sz w:val="24"/>
        </w:rPr>
        <w:t>6.2.检测记录：运动阈值与治疗方案自动记忆功能，可对保存文档中波形与数据进行复现；</w:t>
      </w:r>
    </w:p>
    <w:p w14:paraId="0C163704">
      <w:pPr>
        <w:spacing w:line="360" w:lineRule="auto"/>
        <w:jc w:val="left"/>
        <w:rPr>
          <w:rFonts w:hint="eastAsia" w:ascii="仿宋" w:hAnsi="仿宋" w:eastAsia="仿宋"/>
          <w:bCs/>
          <w:sz w:val="24"/>
        </w:rPr>
      </w:pPr>
      <w:r>
        <w:rPr>
          <w:rFonts w:hint="eastAsia" w:ascii="仿宋" w:hAnsi="仿宋" w:eastAsia="仿宋"/>
          <w:bCs/>
          <w:sz w:val="24"/>
        </w:rPr>
        <w:t>6.3.具备自动计算神经传导时间功能；</w:t>
      </w:r>
    </w:p>
    <w:p w14:paraId="48F70818">
      <w:pPr>
        <w:spacing w:line="360" w:lineRule="auto"/>
        <w:rPr>
          <w:rFonts w:hint="eastAsia" w:ascii="仿宋" w:hAnsi="仿宋" w:eastAsia="仿宋"/>
          <w:bCs/>
          <w:sz w:val="24"/>
          <w:highlight w:val="yellow"/>
        </w:rPr>
      </w:pPr>
      <w:r>
        <w:rPr>
          <w:rFonts w:hint="eastAsia" w:ascii="仿宋" w:hAnsi="仿宋" w:eastAsia="仿宋"/>
          <w:bCs/>
          <w:sz w:val="24"/>
        </w:rPr>
        <w:t>6.4.实时</w:t>
      </w:r>
      <w:r>
        <w:rPr>
          <w:rFonts w:ascii="仿宋" w:hAnsi="仿宋" w:eastAsia="仿宋"/>
          <w:bCs/>
          <w:sz w:val="24"/>
        </w:rPr>
        <w:t>MEP</w:t>
      </w:r>
      <w:r>
        <w:rPr>
          <w:rFonts w:hint="eastAsia" w:ascii="仿宋" w:hAnsi="仿宋" w:eastAsia="仿宋"/>
          <w:bCs/>
          <w:sz w:val="24"/>
        </w:rPr>
        <w:t>（</w:t>
      </w:r>
      <w:r>
        <w:rPr>
          <w:rFonts w:ascii="仿宋" w:hAnsi="仿宋" w:eastAsia="仿宋"/>
          <w:bCs/>
          <w:sz w:val="24"/>
        </w:rPr>
        <w:t>EMG</w:t>
      </w:r>
      <w:r>
        <w:rPr>
          <w:rFonts w:hint="eastAsia" w:ascii="仿宋" w:hAnsi="仿宋" w:eastAsia="仿宋"/>
          <w:bCs/>
          <w:sz w:val="24"/>
        </w:rPr>
        <w:t>）信息显示；</w:t>
      </w:r>
    </w:p>
    <w:p w14:paraId="676DEBDC">
      <w:pPr>
        <w:spacing w:line="360" w:lineRule="auto"/>
        <w:rPr>
          <w:rFonts w:hint="eastAsia" w:ascii="仿宋" w:hAnsi="仿宋" w:eastAsia="仿宋"/>
          <w:b/>
          <w:sz w:val="24"/>
        </w:rPr>
      </w:pPr>
      <w:r>
        <w:rPr>
          <w:rFonts w:hint="eastAsia" w:ascii="仿宋" w:hAnsi="仿宋" w:eastAsia="仿宋" w:cs="黑体"/>
          <w:bCs/>
          <w:sz w:val="24"/>
        </w:rPr>
        <w:t>6.4.1.</w:t>
      </w:r>
      <w:r>
        <w:rPr>
          <w:rFonts w:hint="eastAsia" w:ascii="仿宋" w:hAnsi="仿宋" w:eastAsia="仿宋" w:cs="仿宋"/>
          <w:bCs/>
          <w:sz w:val="24"/>
        </w:rPr>
        <w:t>双通道MEP检测功能，采样率≥100KHz。</w:t>
      </w:r>
    </w:p>
    <w:p w14:paraId="195F008B">
      <w:pPr>
        <w:spacing w:line="360" w:lineRule="auto"/>
        <w:rPr>
          <w:rFonts w:hint="eastAsia" w:ascii="仿宋" w:hAnsi="仿宋" w:eastAsia="仿宋"/>
          <w:bCs/>
          <w:sz w:val="24"/>
        </w:rPr>
      </w:pPr>
      <w:r>
        <w:rPr>
          <w:rFonts w:hint="eastAsia" w:ascii="仿宋" w:hAnsi="仿宋" w:eastAsia="仿宋" w:cs="黑体"/>
          <w:bCs/>
          <w:sz w:val="24"/>
        </w:rPr>
        <w:t>6.4.2.</w:t>
      </w:r>
      <w:r>
        <w:rPr>
          <w:rFonts w:hint="eastAsia" w:ascii="仿宋" w:hAnsi="仿宋" w:eastAsia="仿宋" w:cs="仿宋"/>
          <w:sz w:val="24"/>
          <w:lang w:val="zh-CN"/>
        </w:rPr>
        <w:t>★</w:t>
      </w:r>
      <w:r>
        <w:rPr>
          <w:rFonts w:hint="eastAsia" w:ascii="仿宋" w:hAnsi="仿宋" w:eastAsia="仿宋"/>
          <w:bCs/>
          <w:sz w:val="24"/>
        </w:rPr>
        <w:t>传输方式：内置MEP模块（MEP模块集成于机箱内部，非外挂于设备上），有线传输信号更稳定，MEP模块无需充电。</w:t>
      </w:r>
      <w:r>
        <w:rPr>
          <w:rFonts w:hint="eastAsia" w:ascii="仿宋" w:hAnsi="仿宋" w:eastAsia="仿宋"/>
          <w:b/>
          <w:sz w:val="24"/>
        </w:rPr>
        <w:t>（提供证明材料）</w:t>
      </w:r>
    </w:p>
    <w:p w14:paraId="77A8F55D">
      <w:pPr>
        <w:spacing w:line="360" w:lineRule="auto"/>
        <w:jc w:val="left"/>
        <w:rPr>
          <w:rFonts w:hint="eastAsia" w:ascii="仿宋" w:hAnsi="仿宋" w:eastAsia="仿宋"/>
          <w:bCs/>
          <w:sz w:val="24"/>
        </w:rPr>
      </w:pPr>
      <w:r>
        <w:rPr>
          <w:rFonts w:hint="eastAsia" w:ascii="仿宋" w:hAnsi="仿宋" w:eastAsia="仿宋" w:cs="黑体"/>
          <w:bCs/>
          <w:sz w:val="24"/>
        </w:rPr>
        <w:t>6.4.3.◆</w:t>
      </w:r>
      <w:r>
        <w:rPr>
          <w:rFonts w:hint="eastAsia" w:ascii="仿宋" w:hAnsi="仿宋" w:eastAsia="仿宋"/>
          <w:bCs/>
          <w:sz w:val="24"/>
        </w:rPr>
        <w:t>最小分辨率：≤0.1μV；频率测量范围：1Hz</w:t>
      </w:r>
      <w:r>
        <w:rPr>
          <w:rFonts w:hint="eastAsia" w:ascii="仿宋" w:hAnsi="仿宋" w:eastAsia="仿宋" w:cs="微软雅黑"/>
          <w:bCs/>
          <w:sz w:val="24"/>
        </w:rPr>
        <w:t>~</w:t>
      </w:r>
      <w:r>
        <w:rPr>
          <w:rFonts w:hint="eastAsia" w:ascii="仿宋" w:hAnsi="仿宋" w:eastAsia="仿宋"/>
          <w:bCs/>
          <w:sz w:val="24"/>
        </w:rPr>
        <w:t>25KHz。</w:t>
      </w:r>
      <w:r>
        <w:rPr>
          <w:rFonts w:hint="eastAsia" w:ascii="仿宋" w:hAnsi="仿宋" w:eastAsia="仿宋"/>
          <w:b/>
          <w:sz w:val="24"/>
        </w:rPr>
        <w:t>（提供检测报告证明）</w:t>
      </w:r>
    </w:p>
    <w:p w14:paraId="485868AB">
      <w:pPr>
        <w:spacing w:line="360" w:lineRule="auto"/>
        <w:jc w:val="left"/>
        <w:rPr>
          <w:rFonts w:hint="eastAsia" w:ascii="仿宋" w:hAnsi="仿宋" w:eastAsia="仿宋"/>
          <w:bCs/>
        </w:rPr>
      </w:pPr>
      <w:r>
        <w:rPr>
          <w:rFonts w:hint="eastAsia" w:ascii="仿宋" w:hAnsi="仿宋" w:eastAsia="仿宋"/>
          <w:bCs/>
          <w:sz w:val="24"/>
        </w:rPr>
        <w:t>7.刺激模式</w:t>
      </w:r>
    </w:p>
    <w:p w14:paraId="7DCAE3FA">
      <w:pPr>
        <w:spacing w:line="360" w:lineRule="auto"/>
        <w:rPr>
          <w:rFonts w:hint="eastAsia" w:ascii="仿宋" w:hAnsi="仿宋" w:eastAsia="仿宋" w:cs="仿宋"/>
          <w:bCs/>
          <w:sz w:val="24"/>
        </w:rPr>
      </w:pPr>
      <w:r>
        <w:rPr>
          <w:rFonts w:hint="eastAsia" w:ascii="仿宋" w:hAnsi="仿宋" w:eastAsia="仿宋"/>
          <w:bCs/>
          <w:sz w:val="24"/>
        </w:rPr>
        <w:t>7.1.单脉冲（sTMS）、重复脉冲（rTMS）、复合刺激（TBS）、成对脉冲输出（pTMS）</w:t>
      </w:r>
      <w:r>
        <w:rPr>
          <w:rFonts w:hint="eastAsia" w:ascii="仿宋" w:hAnsi="仿宋" w:eastAsia="仿宋" w:cs="仿宋"/>
          <w:bCs/>
          <w:sz w:val="24"/>
        </w:rPr>
        <w:t>。</w:t>
      </w:r>
    </w:p>
    <w:p w14:paraId="014CCA96">
      <w:pPr>
        <w:spacing w:line="360" w:lineRule="auto"/>
        <w:rPr>
          <w:rFonts w:hint="eastAsia" w:ascii="仿宋" w:hAnsi="仿宋" w:eastAsia="仿宋" w:cs="仿宋"/>
          <w:bCs/>
          <w:sz w:val="24"/>
          <w:highlight w:val="yellow"/>
        </w:rPr>
      </w:pPr>
      <w:r>
        <w:rPr>
          <w:rFonts w:hint="eastAsia" w:ascii="仿宋" w:hAnsi="仿宋" w:eastAsia="仿宋" w:cs="黑体"/>
          <w:bCs/>
          <w:sz w:val="24"/>
        </w:rPr>
        <w:t>7.2.</w:t>
      </w:r>
      <w:r>
        <w:rPr>
          <w:rFonts w:hint="eastAsia" w:ascii="仿宋" w:hAnsi="仿宋" w:eastAsia="仿宋" w:cs="仿宋"/>
          <w:sz w:val="24"/>
          <w:lang w:val="zh-CN"/>
        </w:rPr>
        <w:t>★</w:t>
      </w:r>
      <w:r>
        <w:rPr>
          <w:rFonts w:hint="eastAsia" w:ascii="仿宋" w:hAnsi="仿宋" w:eastAsia="仿宋"/>
          <w:bCs/>
          <w:sz w:val="24"/>
        </w:rPr>
        <w:t>支持双人同时治疗，双人的刺激频率、刺激强度、刺激时间和刺激间隔可完全独立调节，并且无强制关联关系，两线圈可同时输出脉冲。</w:t>
      </w:r>
      <w:r>
        <w:rPr>
          <w:rFonts w:hint="eastAsia" w:ascii="仿宋" w:hAnsi="仿宋" w:eastAsia="仿宋"/>
          <w:b/>
          <w:sz w:val="24"/>
        </w:rPr>
        <w:t>（提供检测报告证明）</w:t>
      </w:r>
    </w:p>
    <w:p w14:paraId="63240BA6">
      <w:pPr>
        <w:spacing w:line="360" w:lineRule="auto"/>
        <w:rPr>
          <w:rFonts w:hint="eastAsia" w:ascii="仿宋" w:hAnsi="仿宋" w:eastAsia="仿宋" w:cs="仿宋"/>
          <w:bCs/>
          <w:sz w:val="24"/>
          <w:highlight w:val="yellow"/>
        </w:rPr>
      </w:pPr>
      <w:r>
        <w:rPr>
          <w:rFonts w:hint="eastAsia" w:ascii="仿宋" w:hAnsi="仿宋" w:eastAsia="仿宋"/>
          <w:bCs/>
          <w:sz w:val="24"/>
        </w:rPr>
        <w:t>7.3.◆支持双线圈成对刺激，成对脉冲最小时间间隔≤0.1ms，双线圈成对脉冲时间间隔范围-31s</w:t>
      </w:r>
      <w:r>
        <w:rPr>
          <w:rFonts w:hint="eastAsia" w:ascii="仿宋" w:hAnsi="仿宋" w:eastAsia="仿宋" w:cs="微软雅黑"/>
          <w:bCs/>
          <w:sz w:val="24"/>
        </w:rPr>
        <w:t>~</w:t>
      </w:r>
      <w:r>
        <w:rPr>
          <w:rFonts w:hint="eastAsia" w:ascii="仿宋" w:hAnsi="仿宋" w:eastAsia="仿宋"/>
          <w:bCs/>
          <w:sz w:val="24"/>
        </w:rPr>
        <w:t>31s内可调，步长1ms。</w:t>
      </w:r>
      <w:r>
        <w:rPr>
          <w:rFonts w:hint="eastAsia" w:ascii="仿宋" w:hAnsi="仿宋" w:eastAsia="仿宋"/>
          <w:b/>
          <w:sz w:val="24"/>
        </w:rPr>
        <w:t>（提供检测报告证明）</w:t>
      </w:r>
    </w:p>
    <w:p w14:paraId="105E2FD1">
      <w:pPr>
        <w:spacing w:line="360" w:lineRule="auto"/>
        <w:rPr>
          <w:rFonts w:hint="eastAsia" w:ascii="仿宋" w:hAnsi="仿宋" w:eastAsia="仿宋" w:cs="仿宋"/>
          <w:bCs/>
          <w:sz w:val="24"/>
        </w:rPr>
      </w:pPr>
      <w:r>
        <w:rPr>
          <w:rFonts w:hint="eastAsia" w:ascii="仿宋" w:hAnsi="仿宋" w:eastAsia="仿宋"/>
          <w:bCs/>
          <w:sz w:val="24"/>
        </w:rPr>
        <w:t>7.4.定时时间按照方案的需要设置，在预定时间（方案的总时间）到达后设备自动终止磁场输出，允差：±</w:t>
      </w:r>
      <w:r>
        <w:rPr>
          <w:rFonts w:ascii="仿宋" w:hAnsi="仿宋" w:eastAsia="仿宋"/>
          <w:bCs/>
          <w:sz w:val="24"/>
        </w:rPr>
        <w:t>10%</w:t>
      </w:r>
      <w:r>
        <w:rPr>
          <w:rFonts w:hint="eastAsia" w:ascii="仿宋" w:hAnsi="仿宋" w:eastAsia="仿宋"/>
          <w:bCs/>
          <w:sz w:val="24"/>
        </w:rPr>
        <w:t>。</w:t>
      </w:r>
    </w:p>
    <w:p w14:paraId="66E55A0F">
      <w:pPr>
        <w:spacing w:line="360" w:lineRule="auto"/>
        <w:jc w:val="left"/>
        <w:rPr>
          <w:rFonts w:hint="eastAsia" w:ascii="仿宋" w:hAnsi="仿宋" w:eastAsia="仿宋"/>
          <w:bCs/>
          <w:color w:val="000000" w:themeColor="text1"/>
          <w:sz w:val="24"/>
          <w14:textFill>
            <w14:solidFill>
              <w14:schemeClr w14:val="tx1"/>
            </w14:solidFill>
          </w14:textFill>
        </w:rPr>
      </w:pPr>
      <w:r>
        <w:rPr>
          <w:rFonts w:hint="eastAsia" w:ascii="仿宋" w:hAnsi="仿宋" w:eastAsia="仿宋"/>
          <w:bCs/>
          <w:sz w:val="24"/>
        </w:rPr>
        <w:t>7.5.内置多种专家方案，可供临床选择，支持刺激方案自定义，设置刺激时间、输出频率、刺激间歇、刺激强度、刺激数量等。</w:t>
      </w:r>
    </w:p>
    <w:p w14:paraId="773996A2">
      <w:pPr>
        <w:spacing w:line="360" w:lineRule="auto"/>
        <w:jc w:val="left"/>
        <w:rPr>
          <w:rFonts w:hint="eastAsia"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8.触发输出：触发脉冲波宽350μs±50μs，幅度5V±0.5V。</w:t>
      </w:r>
    </w:p>
    <w:p w14:paraId="3F2EE16A">
      <w:pPr>
        <w:spacing w:line="360" w:lineRule="auto"/>
        <w:jc w:val="left"/>
        <w:rPr>
          <w:rFonts w:hint="eastAsia"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触发输入：输入脉冲波宽≥16μs，幅度5V±0.5V的信号，能被触发。</w:t>
      </w:r>
    </w:p>
    <w:p w14:paraId="42563D8D">
      <w:pPr>
        <w:spacing w:line="360" w:lineRule="auto"/>
        <w:jc w:val="left"/>
        <w:rPr>
          <w:rFonts w:hint="eastAsia"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9.操作软件上调节触发输入延时时间，软件在0</w:t>
      </w:r>
      <w:r>
        <w:rPr>
          <w:rFonts w:hint="eastAsia" w:ascii="仿宋" w:hAnsi="仿宋" w:eastAsia="仿宋" w:cs="微软雅黑"/>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500ms范围可调，步长0.1ms.</w:t>
      </w:r>
    </w:p>
    <w:p w14:paraId="60BE322F">
      <w:pPr>
        <w:spacing w:line="360" w:lineRule="auto"/>
        <w:jc w:val="left"/>
        <w:rPr>
          <w:rFonts w:hint="eastAsia" w:ascii="仿宋" w:hAnsi="仿宋" w:eastAsia="仿宋"/>
          <w:bCs/>
          <w:sz w:val="24"/>
        </w:rPr>
      </w:pPr>
      <w:r>
        <w:rPr>
          <w:rFonts w:hint="eastAsia" w:ascii="仿宋" w:hAnsi="仿宋" w:eastAsia="仿宋"/>
          <w:bCs/>
          <w:color w:val="000000" w:themeColor="text1"/>
          <w:sz w:val="24"/>
          <w14:textFill>
            <w14:solidFill>
              <w14:schemeClr w14:val="tx1"/>
            </w14:solidFill>
          </w14:textFill>
        </w:rPr>
        <w:t>操作软件上调节触发输出延时时间，软件在-500</w:t>
      </w:r>
      <w:r>
        <w:rPr>
          <w:rFonts w:hint="eastAsia" w:ascii="仿宋" w:hAnsi="仿宋" w:eastAsia="仿宋" w:cs="微软雅黑"/>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500ms范围可调，步长0.1ms。</w:t>
      </w:r>
    </w:p>
    <w:p w14:paraId="7081657B">
      <w:pPr>
        <w:spacing w:line="360" w:lineRule="auto"/>
        <w:rPr>
          <w:rFonts w:hint="eastAsia" w:ascii="仿宋" w:hAnsi="仿宋" w:eastAsia="仿宋" w:cs="仿宋"/>
          <w:bCs/>
          <w:sz w:val="24"/>
        </w:rPr>
      </w:pPr>
      <w:r>
        <w:rPr>
          <w:rFonts w:hint="eastAsia" w:ascii="仿宋" w:hAnsi="仿宋" w:eastAsia="仿宋"/>
          <w:bCs/>
          <w:sz w:val="24"/>
        </w:rPr>
        <w:t>10.</w:t>
      </w:r>
      <w:r>
        <w:rPr>
          <w:rFonts w:hint="eastAsia" w:ascii="仿宋" w:hAnsi="仿宋" w:eastAsia="仿宋" w:cs="仿宋"/>
          <w:bCs/>
          <w:sz w:val="24"/>
        </w:rPr>
        <w:t>具备触发输入输出通用接口。</w:t>
      </w:r>
    </w:p>
    <w:p w14:paraId="312A684B">
      <w:pPr>
        <w:spacing w:line="360" w:lineRule="auto"/>
        <w:rPr>
          <w:rFonts w:hint="eastAsia" w:ascii="仿宋" w:hAnsi="仿宋" w:eastAsia="仿宋"/>
          <w:bCs/>
        </w:rPr>
      </w:pPr>
      <w:r>
        <w:rPr>
          <w:rFonts w:hint="eastAsia" w:ascii="仿宋" w:hAnsi="仿宋" w:eastAsia="仿宋" w:cs="仿宋"/>
          <w:bCs/>
          <w:sz w:val="24"/>
        </w:rPr>
        <w:t>11.开放式的技术平台，可与国内外的主流肌电诱发电位仪、脑电图等设备兼容。</w:t>
      </w:r>
    </w:p>
    <w:p w14:paraId="17458F62">
      <w:pPr>
        <w:spacing w:line="360" w:lineRule="auto"/>
        <w:rPr>
          <w:rFonts w:hint="eastAsia" w:ascii="仿宋" w:hAnsi="仿宋" w:eastAsia="仿宋"/>
          <w:bCs/>
        </w:rPr>
      </w:pPr>
    </w:p>
    <w:p w14:paraId="52348745">
      <w:pPr>
        <w:widowControl w:val="0"/>
        <w:numPr>
          <w:ilvl w:val="0"/>
          <w:numId w:val="1"/>
        </w:numPr>
        <w:ind w:left="0" w:leftChars="0" w:firstLine="0" w:firstLineChars="0"/>
        <w:jc w:val="both"/>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神经肌肉刺激系统</w:t>
      </w:r>
    </w:p>
    <w:p w14:paraId="50D74952">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color w:val="FF0000"/>
          <w:sz w:val="24"/>
          <w:szCs w:val="24"/>
          <w:lang w:val="en-US" w:eastAsia="zh-CN" w:bidi="ar"/>
        </w:rPr>
        <w:t>★</w:t>
      </w:r>
      <w:r>
        <w:rPr>
          <w:rFonts w:hint="eastAsia" w:ascii="仿宋" w:hAnsi="仿宋" w:eastAsia="仿宋" w:cs="仿宋"/>
          <w:sz w:val="24"/>
          <w:szCs w:val="24"/>
          <w:lang w:val="en-US" w:eastAsia="zh-CN" w:bidi="ar"/>
        </w:rPr>
        <w:t>单机四通道独立输出，支持多人多部位同时治疗；</w:t>
      </w:r>
    </w:p>
    <w:p w14:paraId="4C5DE5A7">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▲设备支持1拖8团体电刺激工作系统，，设备不少于32通道，满足集群化管理；</w:t>
      </w:r>
    </w:p>
    <w:p w14:paraId="79BF8BA1">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color w:val="FF0000"/>
          <w:sz w:val="24"/>
          <w:szCs w:val="24"/>
          <w:lang w:val="en-US" w:eastAsia="zh-CN" w:bidi="ar"/>
        </w:rPr>
        <w:t>★</w:t>
      </w:r>
      <w:r>
        <w:rPr>
          <w:rFonts w:hint="eastAsia" w:ascii="仿宋" w:hAnsi="仿宋" w:eastAsia="仿宋" w:cs="仿宋"/>
          <w:sz w:val="24"/>
          <w:szCs w:val="24"/>
          <w:lang w:val="en-US" w:eastAsia="zh-CN" w:bidi="ar"/>
        </w:rPr>
        <w:t>整机支持10年使用寿命；</w:t>
      </w:r>
    </w:p>
    <w:p w14:paraId="490A9524">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color w:val="FF0000"/>
          <w:sz w:val="24"/>
          <w:szCs w:val="24"/>
          <w:lang w:val="en-US" w:eastAsia="zh-CN" w:bidi="ar"/>
        </w:rPr>
        <w:t>★</w:t>
      </w:r>
      <w:r>
        <w:rPr>
          <w:rFonts w:hint="eastAsia" w:ascii="仿宋" w:hAnsi="仿宋" w:eastAsia="仿宋" w:cs="仿宋"/>
          <w:sz w:val="24"/>
          <w:szCs w:val="24"/>
          <w:lang w:val="en-US" w:eastAsia="zh-CN" w:bidi="ar"/>
        </w:rPr>
        <w:t>刺激器至少有5个连接线接口；整机不少于40个连接线接口；</w:t>
      </w:r>
    </w:p>
    <w:p w14:paraId="057FB7C7">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▲电极连接端接口尺寸：两芯接口直径5.7mm，针插直径2.0mm；</w:t>
      </w:r>
    </w:p>
    <w:p w14:paraId="0838BCC5">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▲一体机屏幕支持触控，一体机屏幕尺寸不小于21寸；</w:t>
      </w:r>
    </w:p>
    <w:p w14:paraId="4957B33D">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color w:val="000000" w:themeColor="text1"/>
          <w:kern w:val="0"/>
          <w:sz w:val="24"/>
          <w:szCs w:val="24"/>
          <w:lang w:val="en-US" w:eastAsia="zh-CN"/>
          <w14:textFill>
            <w14:solidFill>
              <w14:schemeClr w14:val="tx1"/>
            </w14:solidFill>
          </w14:textFill>
        </w:rPr>
        <w:t>刺激器整机尺寸不小于18</w:t>
      </w:r>
      <w:r>
        <w:rPr>
          <w:rFonts w:hint="eastAsia" w:ascii="仿宋" w:hAnsi="仿宋" w:eastAsia="仿宋" w:cs="仿宋"/>
          <w:color w:val="000000" w:themeColor="text1"/>
          <w:kern w:val="0"/>
          <w:sz w:val="24"/>
          <w:szCs w:val="24"/>
          <w14:textFill>
            <w14:solidFill>
              <w14:schemeClr w14:val="tx1"/>
            </w14:solidFill>
          </w14:textFill>
        </w:rPr>
        <w:t>0mm*</w:t>
      </w:r>
      <w:r>
        <w:rPr>
          <w:rFonts w:hint="eastAsia" w:ascii="仿宋" w:hAnsi="仿宋" w:eastAsia="仿宋" w:cs="仿宋"/>
          <w:color w:val="000000" w:themeColor="text1"/>
          <w:kern w:val="0"/>
          <w:sz w:val="24"/>
          <w:szCs w:val="24"/>
          <w:lang w:val="en-US" w:eastAsia="zh-CN"/>
          <w14:textFill>
            <w14:solidFill>
              <w14:schemeClr w14:val="tx1"/>
            </w14:solidFill>
          </w14:textFill>
        </w:rPr>
        <w:t>85</w:t>
      </w:r>
      <w:r>
        <w:rPr>
          <w:rFonts w:hint="eastAsia" w:ascii="仿宋" w:hAnsi="仿宋" w:eastAsia="仿宋" w:cs="仿宋"/>
          <w:color w:val="000000" w:themeColor="text1"/>
          <w:kern w:val="0"/>
          <w:sz w:val="24"/>
          <w:szCs w:val="24"/>
          <w14:textFill>
            <w14:solidFill>
              <w14:schemeClr w14:val="tx1"/>
            </w14:solidFill>
          </w14:textFill>
        </w:rPr>
        <w:t>mm*</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0</w:t>
      </w:r>
      <w:r>
        <w:rPr>
          <w:rFonts w:hint="eastAsia" w:ascii="仿宋" w:hAnsi="仿宋" w:eastAsia="仿宋" w:cs="仿宋"/>
          <w:sz w:val="24"/>
          <w:szCs w:val="24"/>
        </w:rPr>
        <w:t>mm</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刺激器触摸</w:t>
      </w:r>
      <w:r>
        <w:rPr>
          <w:rFonts w:hint="eastAsia" w:ascii="仿宋" w:hAnsi="仿宋" w:eastAsia="仿宋" w:cs="仿宋"/>
          <w:sz w:val="24"/>
          <w:szCs w:val="24"/>
          <w:lang w:val="en-US" w:eastAsia="zh-CN" w:bidi="ar"/>
        </w:rPr>
        <w:t>屏幕尺寸不小于5寸</w:t>
      </w:r>
      <w:r>
        <w:rPr>
          <w:rFonts w:hint="eastAsia" w:ascii="仿宋" w:hAnsi="仿宋" w:eastAsia="仿宋" w:cs="仿宋"/>
          <w:sz w:val="24"/>
          <w:szCs w:val="24"/>
          <w:lang w:eastAsia="zh-CN"/>
        </w:rPr>
        <w:t>；</w:t>
      </w:r>
    </w:p>
    <w:p w14:paraId="0F98B1A3">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具有管理软件功能，可进行病员、方案管理，方案自定义、训练记录保存，实现治疗过程全程追溯；</w:t>
      </w:r>
    </w:p>
    <w:p w14:paraId="67574D3F">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▲刺激器具有选择内置方案的功能，内置方案不少于50个；</w:t>
      </w:r>
    </w:p>
    <w:p w14:paraId="648E5A4C">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具有通过蓝牙数据接口接收管理软件推送方案的功能；</w:t>
      </w:r>
    </w:p>
    <w:p w14:paraId="2EC8E676">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color w:val="FF0000"/>
          <w:sz w:val="24"/>
          <w:szCs w:val="24"/>
          <w:lang w:val="en-US" w:eastAsia="zh-CN" w:bidi="ar"/>
        </w:rPr>
        <w:t>★</w:t>
      </w:r>
      <w:r>
        <w:rPr>
          <w:rFonts w:hint="eastAsia" w:ascii="仿宋" w:hAnsi="仿宋" w:eastAsia="仿宋" w:cs="仿宋"/>
          <w:sz w:val="24"/>
          <w:szCs w:val="24"/>
          <w:lang w:val="en-US" w:eastAsia="zh-CN" w:bidi="ar"/>
        </w:rPr>
        <w:t>具有校准功能，支持科研数据采集；</w:t>
      </w:r>
    </w:p>
    <w:p w14:paraId="75546803">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color w:val="FF0000"/>
          <w:sz w:val="24"/>
          <w:szCs w:val="24"/>
          <w:lang w:val="en-US" w:eastAsia="zh-CN" w:bidi="ar"/>
        </w:rPr>
        <w:t>★</w:t>
      </w:r>
      <w:r>
        <w:rPr>
          <w:rFonts w:hint="eastAsia" w:ascii="仿宋" w:hAnsi="仿宋" w:eastAsia="仿宋" w:cs="仿宋"/>
          <w:sz w:val="24"/>
          <w:szCs w:val="24"/>
          <w:lang w:val="en-US" w:eastAsia="zh-CN" w:bidi="ar"/>
        </w:rPr>
        <w:t>同一刺激器同时满足低频、中频治疗功能，适用更多的适用场景；</w:t>
      </w:r>
    </w:p>
    <w:p w14:paraId="247BBFB4">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低频脉冲频率1Hz～180Hz范围内连续可调，中频脉冲频率1KHz-20KHz范围内连续可调；</w:t>
      </w:r>
    </w:p>
    <w:p w14:paraId="2EC5C19D">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脉冲波形：支持三种以上的基础波形，对称双相方波、不对称双相波，单相方波；</w:t>
      </w:r>
    </w:p>
    <w:p w14:paraId="6D32BC07">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调制波形：支持三种以上可调制波形（梯形波、方波、三角波），对神经肌肉的刺激反应不同，可达到不同治疗作用；</w:t>
      </w:r>
    </w:p>
    <w:p w14:paraId="068C3DEE">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电流强度：0-60mA连续可调，步长1mA；</w:t>
      </w:r>
    </w:p>
    <w:p w14:paraId="4CA5F221">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中频调制频率：1～150Hz范围内连续可调；</w:t>
      </w:r>
    </w:p>
    <w:p w14:paraId="6DA62047">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脉冲宽度25μs ~500μs范围内可调；</w:t>
      </w:r>
    </w:p>
    <w:p w14:paraId="515BD1D9">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 xml:space="preserve">脉冲周期根据不同治疗需求可调，包括上升时间、维持时间、下降时间、休息时间;上升时间：0s～5s可调；下降时间：0s～5s可调；维持时间：0s～60s可调；休息时间：0s～60s可调； </w:t>
      </w:r>
    </w:p>
    <w:p w14:paraId="13D911E3">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治疗时间1～99min范围内连续可调；</w:t>
      </w:r>
    </w:p>
    <w:p w14:paraId="456437A1">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支持同步/异步输出，满足不同治疗需求；建议同步输出用于早期治疗，诱发共同运动产生，异步输出建议用于共同运动产生后，采用异步输出诱发分离运动产生，治疗更具针对性，可用于整个康复期的治疗使用；</w:t>
      </w:r>
    </w:p>
    <w:p w14:paraId="0277B8A6">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具有查看、清空各通道所选定方案的功能；</w:t>
      </w:r>
    </w:p>
    <w:p w14:paraId="0C2E7149">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软件具有电量指示、充电状态指示和功能、蓝牙连接状态指示灯功能；</w:t>
      </w:r>
    </w:p>
    <w:p w14:paraId="481C15E6">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设备连续工作时间应不少于4h，充满一次电≤2h；</w:t>
      </w:r>
    </w:p>
    <w:p w14:paraId="00199946">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具有电极防脱落提示，保证治疗的安全性；</w:t>
      </w:r>
    </w:p>
    <w:p w14:paraId="3822AFBE">
      <w:pPr>
        <w:pStyle w:val="9"/>
        <w:numPr>
          <w:ilvl w:val="0"/>
          <w:numId w:val="5"/>
        </w:numPr>
        <w:adjustRightInd w:val="0"/>
        <w:snapToGrid w:val="0"/>
        <w:spacing w:line="360" w:lineRule="auto"/>
        <w:ind w:left="425" w:leftChars="0" w:hanging="425"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具有防误触功能，防止误触，精准输出；</w:t>
      </w:r>
    </w:p>
    <w:p w14:paraId="73537B2B">
      <w:pPr>
        <w:pStyle w:val="9"/>
        <w:numPr>
          <w:ilvl w:val="0"/>
          <w:numId w:val="1"/>
        </w:numPr>
        <w:adjustRightInd w:val="0"/>
        <w:snapToGrid w:val="0"/>
        <w:spacing w:line="360" w:lineRule="auto"/>
        <w:ind w:left="0" w:leftChars="0" w:firstLine="0" w:firstLineChars="0"/>
        <w:rPr>
          <w:rFonts w:hint="eastAsia" w:ascii="等线" w:hAnsi="等线" w:eastAsia="等线" w:cs="等线"/>
          <w:b/>
          <w:bCs/>
          <w:sz w:val="32"/>
          <w:szCs w:val="32"/>
          <w:lang w:val="en-US" w:eastAsia="zh-CN" w:bidi="ar"/>
        </w:rPr>
      </w:pPr>
      <w:r>
        <w:rPr>
          <w:rFonts w:hint="eastAsia" w:ascii="等线" w:hAnsi="等线" w:eastAsia="等线" w:cs="等线"/>
          <w:b/>
          <w:bCs/>
          <w:sz w:val="32"/>
          <w:szCs w:val="32"/>
          <w:lang w:val="en-US" w:eastAsia="zh-CN" w:bidi="ar"/>
        </w:rPr>
        <w:t>四肢联动上下肢训练系统</w:t>
      </w:r>
    </w:p>
    <w:p w14:paraId="16A6ED96">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kern w:val="0"/>
          <w:sz w:val="24"/>
          <w:szCs w:val="24"/>
        </w:rPr>
        <w:t>★</w:t>
      </w:r>
      <w:r>
        <w:rPr>
          <w:rFonts w:hint="eastAsia" w:ascii="仿宋" w:hAnsi="仿宋" w:eastAsia="仿宋" w:cs="仿宋"/>
          <w:sz w:val="24"/>
          <w:szCs w:val="24"/>
          <w:lang w:val="en-US" w:eastAsia="zh-CN"/>
        </w:rPr>
        <w:t xml:space="preserve">具有中华人民共和国有效的医疗器械注册证。 </w:t>
      </w:r>
    </w:p>
    <w:p w14:paraId="0386EA88">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2、适应范围：适用于肢体肌力下降的患者进行康复训练。 </w:t>
      </w:r>
    </w:p>
    <w:p w14:paraId="5D56934C">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3、结构组成：由底座、座椅、把手、脚踏板、背部支撑及绑带、腿部支撑及绑带、手部和脚部固定装置、联动连杆装置、电源、显示器组成。</w:t>
      </w:r>
    </w:p>
    <w:p w14:paraId="3877CAB4">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 </w:t>
      </w:r>
      <w:r>
        <w:rPr>
          <w:rFonts w:hint="eastAsia" w:ascii="仿宋" w:hAnsi="仿宋" w:eastAsia="仿宋" w:cs="仿宋"/>
          <w:kern w:val="0"/>
          <w:sz w:val="24"/>
          <w:szCs w:val="24"/>
        </w:rPr>
        <w:t>★</w:t>
      </w:r>
      <w:r>
        <w:rPr>
          <w:rFonts w:hint="eastAsia" w:ascii="仿宋" w:hAnsi="仿宋" w:eastAsia="仿宋" w:cs="仿宋"/>
          <w:sz w:val="24"/>
          <w:szCs w:val="24"/>
          <w:lang w:val="en-US" w:eastAsia="zh-CN"/>
        </w:rPr>
        <w:t>具有情景互动模式，增加了康复训练的趣味性、沉浸性、交互性和构想性，最大限度发挥康复训练的作用；</w:t>
      </w:r>
    </w:p>
    <w:p w14:paraId="2A79E053">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5、性能参数： </w:t>
      </w:r>
    </w:p>
    <w:p w14:paraId="419BBF57">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 电源：输入220V，50Hz、输出DC24V，3.75A；</w:t>
      </w:r>
    </w:p>
    <w:p w14:paraId="097B0C03">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5.2 </w:t>
      </w:r>
      <w:r>
        <w:rPr>
          <w:rFonts w:hint="eastAsia" w:ascii="仿宋" w:hAnsi="仿宋" w:eastAsia="仿宋" w:cs="仿宋"/>
          <w:kern w:val="0"/>
          <w:sz w:val="24"/>
          <w:szCs w:val="24"/>
        </w:rPr>
        <w:t>★</w:t>
      </w:r>
      <w:r>
        <w:rPr>
          <w:rFonts w:hint="eastAsia" w:ascii="仿宋" w:hAnsi="仿宋" w:eastAsia="仿宋" w:cs="仿宋"/>
          <w:sz w:val="24"/>
          <w:szCs w:val="24"/>
          <w:lang w:val="en-US" w:eastAsia="zh-CN"/>
        </w:rPr>
        <w:t>显示装置：高清液晶触摸屏显示，康复训练</w:t>
      </w:r>
      <w:r>
        <w:rPr>
          <w:rFonts w:hint="eastAsia" w:ascii="仿宋" w:hAnsi="仿宋" w:eastAsia="仿宋" w:cs="仿宋"/>
          <w:sz w:val="24"/>
          <w:szCs w:val="24"/>
        </w:rPr>
        <w:t>参数和设备状态全程实时显示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人机界面操作简单便捷；</w:t>
      </w:r>
    </w:p>
    <w:p w14:paraId="3DC31E9F">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5.3 </w:t>
      </w:r>
      <w:r>
        <w:rPr>
          <w:rFonts w:hint="eastAsia" w:ascii="仿宋" w:hAnsi="仿宋" w:eastAsia="仿宋" w:cs="仿宋"/>
          <w:kern w:val="0"/>
          <w:sz w:val="24"/>
          <w:szCs w:val="24"/>
        </w:rPr>
        <w:t>★</w:t>
      </w:r>
      <w:r>
        <w:rPr>
          <w:rFonts w:hint="eastAsia" w:ascii="仿宋" w:hAnsi="仿宋" w:eastAsia="仿宋" w:cs="仿宋"/>
          <w:sz w:val="24"/>
          <w:szCs w:val="24"/>
          <w:lang w:val="en-US" w:eastAsia="zh-CN"/>
        </w:rPr>
        <w:t>智能显示：训练过程中可实时显示步频、代谢当量、瓦特、卡路里、载荷、累计的运行时间和步伐数，情景互动训练场景、情景生活观赏视频、运动训练曲线和互动音乐曲目及播放；</w:t>
      </w:r>
    </w:p>
    <w:p w14:paraId="6F5D524F">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 具有训练数据统计功能：结束后，可统计当次训练时长、平均速度、总消耗卡路里、平均功率、运行时间和步伐数；</w:t>
      </w:r>
    </w:p>
    <w:p w14:paraId="28313C71">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 支臂调节范围0cm～35cm，允差±5％；具有一键锁定功能，使用按压快拉式结构调节；</w:t>
      </w:r>
    </w:p>
    <w:p w14:paraId="28258866">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 把手角度旋转可调选配；</w:t>
      </w:r>
    </w:p>
    <w:p w14:paraId="74DE16EA">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 座椅可调节距离30cm，误差±2cm；座椅两侧均有舒适的扶手且可折叠，方便病人转移；</w:t>
      </w:r>
    </w:p>
    <w:p w14:paraId="4BC4A876">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5.8 </w:t>
      </w:r>
      <w:r>
        <w:rPr>
          <w:rFonts w:hint="eastAsia" w:ascii="仿宋" w:hAnsi="仿宋" w:eastAsia="仿宋" w:cs="仿宋"/>
          <w:kern w:val="0"/>
          <w:sz w:val="24"/>
          <w:szCs w:val="24"/>
        </w:rPr>
        <w:t>★</w:t>
      </w:r>
      <w:r>
        <w:rPr>
          <w:rFonts w:hint="eastAsia" w:ascii="仿宋" w:hAnsi="仿宋" w:eastAsia="仿宋" w:cs="仿宋"/>
          <w:sz w:val="24"/>
          <w:szCs w:val="24"/>
          <w:lang w:val="en-US" w:eastAsia="zh-CN"/>
        </w:rPr>
        <w:t xml:space="preserve">座椅可左右360±10°旋转，90°锁定，方便患者多角度上下； </w:t>
      </w:r>
    </w:p>
    <w:p w14:paraId="69D97690">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 具备安全背部支撑及绑带，从多个部位固定患者躯干，可有效固定不同偏瘫侧的患者，为躯干稳定性不够的患者提供安全保护，防止患者滑落；</w:t>
      </w:r>
    </w:p>
    <w:p w14:paraId="013595EB">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5.10 具备手部固定装置护套，为上肢肌力小和上肢关节稳定性差的患者提供固定和保护，保证患者训练过程的连续；</w:t>
      </w:r>
    </w:p>
    <w:p w14:paraId="054E9B35">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5.11 </w:t>
      </w:r>
      <w:r>
        <w:rPr>
          <w:rFonts w:hint="eastAsia" w:ascii="仿宋" w:hAnsi="仿宋" w:eastAsia="仿宋" w:cs="仿宋"/>
          <w:kern w:val="0"/>
          <w:sz w:val="24"/>
          <w:szCs w:val="24"/>
          <w:lang w:val="en-US" w:eastAsia="zh-CN"/>
        </w:rPr>
        <w:t>具备</w:t>
      </w:r>
      <w:r>
        <w:rPr>
          <w:rFonts w:hint="eastAsia" w:ascii="仿宋" w:hAnsi="仿宋" w:eastAsia="仿宋" w:cs="仿宋"/>
          <w:sz w:val="24"/>
          <w:szCs w:val="24"/>
          <w:lang w:val="en-US" w:eastAsia="zh-CN"/>
        </w:rPr>
        <w:t>腿部支撑装置和绑带，可支撑单侧下肢，为下肢肌力小和关节稳定性差的患者提供固定和保护，防止训练过程中膝过伸、髋外旋、足内外翻等异常姿势；</w:t>
      </w:r>
    </w:p>
    <w:p w14:paraId="20D14403">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5.12 腿部支撑装置长度3档可调，宽度多档可调，调节髋外展外旋的幅度；</w:t>
      </w:r>
    </w:p>
    <w:p w14:paraId="2A9C44E3">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 腿部支撑架活动范围0-360°，左右双侧可换；</w:t>
      </w:r>
    </w:p>
    <w:p w14:paraId="0E56BDEE">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300" w:lineRule="auto"/>
        <w:ind w:left="330" w:hanging="360" w:hangingChars="150"/>
        <w:jc w:val="left"/>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5.14 具有大型</w:t>
      </w:r>
      <w:r>
        <w:rPr>
          <w:rFonts w:hint="eastAsia" w:ascii="仿宋" w:hAnsi="仿宋" w:eastAsia="仿宋" w:cs="仿宋"/>
          <w:color w:val="auto"/>
          <w:kern w:val="2"/>
          <w:sz w:val="24"/>
          <w:szCs w:val="24"/>
          <w:lang w:val="en-US" w:eastAsia="zh-CN" w:bidi="ar-SA"/>
        </w:rPr>
        <w:t>防滑减震脚踏板，脚底缓冲、四周和脚跟增高保护以及固定双脚的脚部绑带，确</w:t>
      </w:r>
    </w:p>
    <w:p w14:paraId="2D5124BD">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300" w:lineRule="auto"/>
        <w:ind w:left="330" w:hanging="360" w:hangingChars="15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保患者稳定轻松安全蹬踏；</w:t>
      </w:r>
    </w:p>
    <w:p w14:paraId="04E813FE">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5.15 具备移动轮子，方便设备的整体移动；</w:t>
      </w:r>
    </w:p>
    <w:p w14:paraId="5B429C5A">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5.16 使用永久性电磁阻力装置，极小的启动阻力，患者可轻松开始训练；</w:t>
      </w:r>
    </w:p>
    <w:p w14:paraId="686CB5B7">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5.17 阻力等级1～11级可调，步长为1。阻力在训练启动前和训练过程中应可调节；</w:t>
      </w:r>
    </w:p>
    <w:p w14:paraId="434E780F">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5.18 训练前具有输入患者体重设置启动功能； </w:t>
      </w:r>
    </w:p>
    <w:p w14:paraId="3ECBE64E">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5.19 具有训练放松方式，可选择生活场景视频播放、情景互动训练、运动轨迹曲线图表、互动音乐；</w:t>
      </w:r>
    </w:p>
    <w:p w14:paraId="213888E7">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5.20 </w:t>
      </w:r>
      <w:r>
        <w:rPr>
          <w:rFonts w:hint="eastAsia" w:ascii="仿宋" w:hAnsi="仿宋" w:eastAsia="仿宋" w:cs="仿宋"/>
          <w:kern w:val="0"/>
          <w:sz w:val="24"/>
          <w:szCs w:val="24"/>
          <w:lang w:val="en-US" w:eastAsia="zh-CN"/>
        </w:rPr>
        <w:t>具有</w:t>
      </w:r>
      <w:r>
        <w:rPr>
          <w:rFonts w:hint="eastAsia" w:ascii="仿宋" w:hAnsi="仿宋" w:eastAsia="仿宋" w:cs="仿宋"/>
          <w:sz w:val="24"/>
          <w:szCs w:val="24"/>
          <w:lang w:val="en-US" w:eastAsia="zh-CN"/>
        </w:rPr>
        <w:t>训练时间20min和30min两种选择一键设置，并训练结束后具有语音播报提示功能；</w:t>
      </w:r>
    </w:p>
    <w:p w14:paraId="2FB20E00">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5.21 最大承重：200kg；</w:t>
      </w:r>
    </w:p>
    <w:p w14:paraId="0BD34C18">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5.22 设备自身重量：90kg以下；</w:t>
      </w:r>
    </w:p>
    <w:p w14:paraId="74FC1AB5">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5.23 运动步频范围：15～250次/分；</w:t>
      </w:r>
    </w:p>
    <w:p w14:paraId="2D80F731">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5.24 运动功率范围：5-800瓦特；</w:t>
      </w:r>
    </w:p>
    <w:p w14:paraId="5BC0DBE4">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5.25 累积步伐数达：可达9999步；</w:t>
      </w:r>
    </w:p>
    <w:p w14:paraId="2FFD480E">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5.26 热量消耗范围：0－999卡。</w:t>
      </w:r>
    </w:p>
    <w:p w14:paraId="53F0E1A9">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left"/>
        <w:textAlignment w:val="auto"/>
        <w:rPr>
          <w:rFonts w:hint="eastAsia" w:ascii="仿宋" w:hAnsi="仿宋" w:eastAsia="仿宋" w:cs="仿宋"/>
          <w:sz w:val="24"/>
          <w:szCs w:val="24"/>
          <w:lang w:val="en-US" w:eastAsia="zh-CN"/>
        </w:rPr>
      </w:pPr>
    </w:p>
    <w:p w14:paraId="4ACBE8E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bookmarkStart w:id="5" w:name="_GoBack"/>
      <w:bookmarkEnd w:id="5"/>
    </w:p>
    <w:p w14:paraId="1E5E0CB7">
      <w:pPr>
        <w:pStyle w:val="9"/>
        <w:numPr>
          <w:ilvl w:val="0"/>
          <w:numId w:val="0"/>
        </w:numPr>
        <w:adjustRightInd w:val="0"/>
        <w:snapToGrid w:val="0"/>
        <w:spacing w:line="360" w:lineRule="auto"/>
        <w:ind w:leftChars="0"/>
        <w:rPr>
          <w:rFonts w:hint="eastAsia" w:ascii="仿宋" w:hAnsi="仿宋" w:eastAsia="仿宋" w:cs="仿宋"/>
          <w:sz w:val="24"/>
          <w:szCs w:val="24"/>
          <w:lang w:val="en-US" w:eastAsia="zh-CN" w:bidi="ar"/>
        </w:rPr>
      </w:pPr>
    </w:p>
    <w:p w14:paraId="610D36E0">
      <w:pPr>
        <w:widowControl w:val="0"/>
        <w:numPr>
          <w:ilvl w:val="0"/>
          <w:numId w:val="0"/>
        </w:numPr>
        <w:ind w:leftChars="0"/>
        <w:jc w:val="both"/>
        <w:rPr>
          <w:rFonts w:hint="eastAsia" w:ascii="仿宋" w:hAnsi="仿宋" w:eastAsia="仿宋" w:cs="仿宋"/>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ind w:left="720" w:hanging="720"/>
      </w:pPr>
      <w:rPr>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F4272D8"/>
    <w:multiLevelType w:val="singleLevel"/>
    <w:tmpl w:val="0F4272D8"/>
    <w:lvl w:ilvl="0" w:tentative="0">
      <w:start w:val="1"/>
      <w:numFmt w:val="chineseCounting"/>
      <w:suff w:val="nothing"/>
      <w:lvlText w:val="%1、"/>
      <w:lvlJc w:val="left"/>
      <w:rPr>
        <w:rFonts w:hint="eastAsia"/>
      </w:rPr>
    </w:lvl>
  </w:abstractNum>
  <w:abstractNum w:abstractNumId="3">
    <w:nsid w:val="70F622DC"/>
    <w:multiLevelType w:val="singleLevel"/>
    <w:tmpl w:val="70F622DC"/>
    <w:lvl w:ilvl="0" w:tentative="0">
      <w:start w:val="15"/>
      <w:numFmt w:val="decimal"/>
      <w:suff w:val="nothing"/>
      <w:lvlText w:val="%1、"/>
      <w:lvlJc w:val="left"/>
    </w:lvl>
  </w:abstractNum>
  <w:abstractNum w:abstractNumId="4">
    <w:nsid w:val="7F21EAAE"/>
    <w:multiLevelType w:val="singleLevel"/>
    <w:tmpl w:val="7F21EAAE"/>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92465"/>
    <w:rsid w:val="31967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3">
    <w:name w:val="Normal (Web)"/>
    <w:basedOn w:val="1"/>
    <w:qFormat/>
    <w:uiPriority w:val="99"/>
    <w:pPr>
      <w:widowControl/>
      <w:spacing w:before="240"/>
      <w:jc w:val="left"/>
    </w:pPr>
    <w:rPr>
      <w:rFonts w:ascii="宋体" w:hAnsi="宋体" w:cs="宋体"/>
      <w:kern w:val="0"/>
      <w:sz w:val="24"/>
      <w:szCs w:val="24"/>
    </w:rPr>
  </w:style>
  <w:style w:type="paragraph" w:customStyle="1" w:styleId="6">
    <w:name w:val="列表段落1"/>
    <w:basedOn w:val="1"/>
    <w:qFormat/>
    <w:uiPriority w:val="0"/>
    <w:pPr>
      <w:ind w:firstLine="420" w:firstLineChars="200"/>
    </w:pPr>
    <w:rPr>
      <w:rFonts w:ascii="等线" w:hAnsi="等线" w:eastAsia="等线" w:cs="Times New Roman"/>
    </w:rPr>
  </w:style>
  <w:style w:type="paragraph" w:customStyle="1" w:styleId="7">
    <w:name w:val="HtmlNormal"/>
    <w:basedOn w:val="1"/>
    <w:semiHidden/>
    <w:qFormat/>
    <w:uiPriority w:val="0"/>
    <w:pPr>
      <w:widowControl/>
      <w:spacing w:before="240"/>
      <w:jc w:val="left"/>
      <w:textAlignment w:val="baseline"/>
    </w:pPr>
    <w:rPr>
      <w:rFonts w:ascii="宋体" w:hAnsi="宋体" w:cs="Times New Roman"/>
      <w:kern w:val="0"/>
      <w:sz w:val="24"/>
      <w:szCs w:val="20"/>
    </w:rPr>
  </w:style>
  <w:style w:type="character" w:customStyle="1" w:styleId="8">
    <w:name w:val="NormalCharacter"/>
    <w:semiHidden/>
    <w:qFormat/>
    <w:uiPriority w:val="0"/>
  </w:style>
  <w:style w:type="paragraph" w:styleId="9">
    <w:name w:val="List Paragraph"/>
    <w:basedOn w:val="1"/>
    <w:qFormat/>
    <w:uiPriority w:val="0"/>
    <w:pPr>
      <w:ind w:firstLine="420" w:firstLineChars="200"/>
    </w:pPr>
    <w:rPr>
      <w:rFonts w:asciiTheme="minorHAnsi" w:hAnsiTheme="minorHAnsi"/>
      <w:szCs w:val="22"/>
    </w:rPr>
  </w:style>
  <w:style w:type="paragraph" w:customStyle="1" w:styleId="1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5031</Words>
  <Characters>5735</Characters>
  <Lines>0</Lines>
  <Paragraphs>0</Paragraphs>
  <TotalTime>6</TotalTime>
  <ScaleCrop>false</ScaleCrop>
  <LinksUpToDate>false</LinksUpToDate>
  <CharactersWithSpaces>5872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2026-02-27T04:48:00Z</dcterms:created>
  <dc:creator>lbzhang13</dc:creator>
  <cp:lastModifiedBy>王小茜</cp:lastModifiedBy>
  <dcterms:modified xsi:type="dcterms:W3CDTF">2026-03-02T01:00:43Z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7C6F251E21374623B1C7BC6E24FC92C5</vt:lpwstr>
  </property>
  <property fmtid="{D5CDD505-2E9C-101B-9397-08002B2CF9AE}" pid="4" name="CWM3758bdd0139a11f1800015c0000015c0">
    <vt:lpwstr>CWMAJHHtCzyzeiWLC4Z9lfRw2ZJkG1n+cezh+N6ko6fRbffG2KIfgGfCZyhSp/5KW9P</vt:lpwstr>
  </property>
  <property fmtid="{D5CDD505-2E9C-101B-9397-08002B2CF9AE}" pid="5" name="KSOTemplateDocerSaveRecord">
    <vt:lpwstr>eyJoZGlkIjoiMjk5NWEzMmY4NjM5MWMyNTcyZDg5YWNmMWU4MTIyMmIiLCJ1c2VySWQiOiIzODk5NTIyODMifQ==</vt:lpwstr>
  </property>
</Properties>
</file>