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300" w:type="dxa"/>
        <w:tblInd w:w="0" w:type="dxa"/>
        <w:tblLayout w:type="autofit"/>
        <w:tblCellMar>
          <w:top w:w="0" w:type="dxa"/>
          <w:left w:w="108" w:type="dxa"/>
          <w:bottom w:w="0" w:type="dxa"/>
          <w:right w:w="108" w:type="dxa"/>
        </w:tblCellMar>
      </w:tblPr>
      <w:tblGrid>
        <w:gridCol w:w="1620"/>
        <w:gridCol w:w="7680"/>
      </w:tblGrid>
      <w:tr w14:paraId="4E27A53A">
        <w:tblPrEx>
          <w:tblCellMar>
            <w:top w:w="0" w:type="dxa"/>
            <w:left w:w="108" w:type="dxa"/>
            <w:bottom w:w="0" w:type="dxa"/>
            <w:right w:w="108" w:type="dxa"/>
          </w:tblCellMar>
        </w:tblPrEx>
        <w:trPr>
          <w:trHeight w:val="480" w:hRule="atLeast"/>
        </w:trPr>
        <w:tc>
          <w:tcPr>
            <w:tcW w:w="9300" w:type="dxa"/>
            <w:gridSpan w:val="2"/>
            <w:tcBorders>
              <w:top w:val="nil"/>
              <w:left w:val="nil"/>
              <w:bottom w:val="single" w:color="auto" w:sz="4" w:space="0"/>
              <w:right w:val="nil"/>
            </w:tcBorders>
            <w:shd w:val="clear" w:color="auto" w:fill="auto"/>
            <w:noWrap/>
            <w:vAlign w:val="center"/>
          </w:tcPr>
          <w:p w14:paraId="2893EE3F">
            <w:pPr>
              <w:widowControl/>
              <w:spacing w:after="0" w:line="240" w:lineRule="auto"/>
              <w:jc w:val="center"/>
              <w:rPr>
                <w:rFonts w:ascii="微软雅黑" w:hAnsi="微软雅黑" w:eastAsia="微软雅黑" w:cs="宋体"/>
                <w:color w:val="000000"/>
                <w:kern w:val="0"/>
                <w:sz w:val="28"/>
                <w:szCs w:val="28"/>
                <w14:ligatures w14:val="none"/>
              </w:rPr>
            </w:pPr>
            <w:r>
              <w:rPr>
                <w:rFonts w:hint="eastAsia" w:ascii="微软雅黑" w:hAnsi="微软雅黑" w:eastAsia="微软雅黑" w:cs="宋体"/>
                <w:color w:val="000000"/>
                <w:kern w:val="0"/>
                <w:sz w:val="28"/>
                <w:szCs w:val="28"/>
                <w14:ligatures w14:val="none"/>
              </w:rPr>
              <w:t>血管内超声</w:t>
            </w:r>
            <w:bookmarkStart w:id="0" w:name="_GoBack"/>
            <w:bookmarkEnd w:id="0"/>
            <w:r>
              <w:rPr>
                <w:rFonts w:hint="eastAsia" w:ascii="微软雅黑" w:hAnsi="微软雅黑" w:eastAsia="微软雅黑" w:cs="宋体"/>
                <w:color w:val="000000"/>
                <w:kern w:val="0"/>
                <w:sz w:val="28"/>
                <w:szCs w:val="28"/>
                <w14:ligatures w14:val="none"/>
              </w:rPr>
              <w:t>技术参数</w:t>
            </w:r>
          </w:p>
        </w:tc>
      </w:tr>
      <w:tr w14:paraId="6228630A">
        <w:tblPrEx>
          <w:tblCellMar>
            <w:top w:w="0" w:type="dxa"/>
            <w:left w:w="108" w:type="dxa"/>
            <w:bottom w:w="0" w:type="dxa"/>
            <w:right w:w="108" w:type="dxa"/>
          </w:tblCellMar>
        </w:tblPrEx>
        <w:trPr>
          <w:trHeight w:val="410" w:hRule="atLeast"/>
        </w:trPr>
        <w:tc>
          <w:tcPr>
            <w:tcW w:w="93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1FA80B4">
            <w:pPr>
              <w:widowControl/>
              <w:spacing w:after="0" w:line="240" w:lineRule="auto"/>
              <w:rPr>
                <w:rFonts w:hint="eastAsia" w:ascii="微软雅黑" w:hAnsi="微软雅黑" w:eastAsia="微软雅黑" w:cs="宋体"/>
                <w:b/>
                <w:bCs/>
                <w:color w:val="000000"/>
                <w:kern w:val="0"/>
                <w:sz w:val="18"/>
                <w:szCs w:val="18"/>
                <w14:ligatures w14:val="none"/>
              </w:rPr>
            </w:pPr>
            <w:r>
              <w:rPr>
                <w:rFonts w:hint="eastAsia" w:ascii="微软雅黑" w:hAnsi="微软雅黑" w:eastAsia="微软雅黑" w:cs="宋体"/>
                <w:b/>
                <w:bCs/>
                <w:color w:val="000000"/>
                <w:kern w:val="0"/>
                <w:sz w:val="18"/>
                <w:szCs w:val="18"/>
                <w14:ligatures w14:val="none"/>
              </w:rPr>
              <w:t>1. 设备硬件</w:t>
            </w:r>
          </w:p>
        </w:tc>
      </w:tr>
      <w:tr w14:paraId="57840E89">
        <w:tblPrEx>
          <w:tblCellMar>
            <w:top w:w="0" w:type="dxa"/>
            <w:left w:w="108" w:type="dxa"/>
            <w:bottom w:w="0" w:type="dxa"/>
            <w:right w:w="108" w:type="dxa"/>
          </w:tblCellMar>
        </w:tblPrEx>
        <w:trPr>
          <w:trHeight w:val="101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26C54D1">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*1.1</w:t>
            </w:r>
          </w:p>
        </w:tc>
        <w:tc>
          <w:tcPr>
            <w:tcW w:w="7680" w:type="dxa"/>
            <w:tcBorders>
              <w:top w:val="nil"/>
              <w:left w:val="nil"/>
              <w:bottom w:val="single" w:color="auto" w:sz="4" w:space="0"/>
              <w:right w:val="single" w:color="auto" w:sz="4" w:space="0"/>
            </w:tcBorders>
            <w:shd w:val="clear" w:color="auto" w:fill="auto"/>
            <w:vAlign w:val="center"/>
          </w:tcPr>
          <w:p w14:paraId="50FEBC21">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多功能一体化多模式引导的血管内超声诊断平台，成像系统适用于冠状动脉成像，用于血管内病理学检查和为指引血管狭窄病变治疗提供生理学压力相关参数信息，具备外周血管内超声功能。</w:t>
            </w:r>
          </w:p>
        </w:tc>
      </w:tr>
      <w:tr w14:paraId="3924799A">
        <w:tblPrEx>
          <w:tblCellMar>
            <w:top w:w="0" w:type="dxa"/>
            <w:left w:w="108" w:type="dxa"/>
            <w:bottom w:w="0" w:type="dxa"/>
            <w:right w:w="108" w:type="dxa"/>
          </w:tblCellMar>
        </w:tblPrEx>
        <w:trPr>
          <w:trHeight w:val="99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002E81BA">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*1.2</w:t>
            </w:r>
          </w:p>
        </w:tc>
        <w:tc>
          <w:tcPr>
            <w:tcW w:w="7680" w:type="dxa"/>
            <w:tcBorders>
              <w:top w:val="nil"/>
              <w:left w:val="nil"/>
              <w:bottom w:val="single" w:color="auto" w:sz="4" w:space="0"/>
              <w:right w:val="single" w:color="auto" w:sz="4" w:space="0"/>
            </w:tcBorders>
            <w:shd w:val="clear" w:color="auto" w:fill="auto"/>
            <w:vAlign w:val="center"/>
          </w:tcPr>
          <w:p w14:paraId="13337BE3">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 xml:space="preserve"> 同一台设备实现影像学和功能学的测量，血管内超声设备上显示功能学数值，包括：Pa，Pd，Pa/Pd数值，功能学包括不打药实现功能学测量</w:t>
            </w:r>
          </w:p>
        </w:tc>
      </w:tr>
      <w:tr w14:paraId="576B114C">
        <w:tblPrEx>
          <w:tblCellMar>
            <w:top w:w="0" w:type="dxa"/>
            <w:left w:w="108" w:type="dxa"/>
            <w:bottom w:w="0" w:type="dxa"/>
            <w:right w:w="108" w:type="dxa"/>
          </w:tblCellMar>
        </w:tblPrEx>
        <w:trPr>
          <w:trHeight w:val="7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759CB63">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*1.3</w:t>
            </w:r>
          </w:p>
        </w:tc>
        <w:tc>
          <w:tcPr>
            <w:tcW w:w="7680" w:type="dxa"/>
            <w:tcBorders>
              <w:top w:val="nil"/>
              <w:left w:val="nil"/>
              <w:bottom w:val="single" w:color="auto" w:sz="4" w:space="0"/>
              <w:right w:val="single" w:color="auto" w:sz="4" w:space="0"/>
            </w:tcBorders>
            <w:shd w:val="clear" w:color="auto" w:fill="auto"/>
            <w:vAlign w:val="center"/>
          </w:tcPr>
          <w:p w14:paraId="5ADC7B17">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具有移动式和安装式两种型号，用于不同的手术室情况选择</w:t>
            </w:r>
          </w:p>
        </w:tc>
      </w:tr>
      <w:tr w14:paraId="4EA99F64">
        <w:tblPrEx>
          <w:tblCellMar>
            <w:top w:w="0" w:type="dxa"/>
            <w:left w:w="108" w:type="dxa"/>
            <w:bottom w:w="0" w:type="dxa"/>
            <w:right w:w="108" w:type="dxa"/>
          </w:tblCellMar>
        </w:tblPrEx>
        <w:trPr>
          <w:trHeight w:val="88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18378AF">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*1.4</w:t>
            </w:r>
          </w:p>
        </w:tc>
        <w:tc>
          <w:tcPr>
            <w:tcW w:w="7680" w:type="dxa"/>
            <w:tcBorders>
              <w:top w:val="nil"/>
              <w:left w:val="nil"/>
              <w:bottom w:val="single" w:color="auto" w:sz="4" w:space="0"/>
              <w:right w:val="single" w:color="auto" w:sz="4" w:space="0"/>
            </w:tcBorders>
            <w:shd w:val="clear" w:color="auto" w:fill="auto"/>
            <w:vAlign w:val="center"/>
          </w:tcPr>
          <w:p w14:paraId="6BB9B6E0">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在IVUS模式下，系统设计兼容≥3个频率超声成像导管。</w:t>
            </w:r>
          </w:p>
        </w:tc>
      </w:tr>
      <w:tr w14:paraId="3D880796">
        <w:tblPrEx>
          <w:tblCellMar>
            <w:top w:w="0" w:type="dxa"/>
            <w:left w:w="108" w:type="dxa"/>
            <w:bottom w:w="0" w:type="dxa"/>
            <w:right w:w="108" w:type="dxa"/>
          </w:tblCellMar>
        </w:tblPrEx>
        <w:trPr>
          <w:trHeight w:val="72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C54AE72">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1.5</w:t>
            </w:r>
          </w:p>
        </w:tc>
        <w:tc>
          <w:tcPr>
            <w:tcW w:w="7680" w:type="dxa"/>
            <w:tcBorders>
              <w:top w:val="nil"/>
              <w:left w:val="nil"/>
              <w:bottom w:val="single" w:color="auto" w:sz="4" w:space="0"/>
              <w:right w:val="single" w:color="auto" w:sz="4" w:space="0"/>
            </w:tcBorders>
            <w:shd w:val="clear" w:color="auto" w:fill="auto"/>
            <w:vAlign w:val="center"/>
          </w:tcPr>
          <w:p w14:paraId="37B53391">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系统处理器 CPU主频＞3.50GHz</w:t>
            </w:r>
          </w:p>
        </w:tc>
      </w:tr>
      <w:tr w14:paraId="4FD58F3E">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2697CB07">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*1.6</w:t>
            </w:r>
          </w:p>
        </w:tc>
        <w:tc>
          <w:tcPr>
            <w:tcW w:w="7680" w:type="dxa"/>
            <w:tcBorders>
              <w:top w:val="nil"/>
              <w:left w:val="nil"/>
              <w:bottom w:val="single" w:color="auto" w:sz="4" w:space="0"/>
              <w:right w:val="single" w:color="auto" w:sz="4" w:space="0"/>
            </w:tcBorders>
            <w:shd w:val="clear" w:color="auto" w:fill="auto"/>
            <w:vAlign w:val="center"/>
          </w:tcPr>
          <w:p w14:paraId="2854949A">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配置医用级≥ 10.3  英寸医用级平板终端，高分辨率≥ 1920 x 1080，支持多点触控。</w:t>
            </w:r>
          </w:p>
        </w:tc>
      </w:tr>
      <w:tr w14:paraId="5C7D4F0D">
        <w:tblPrEx>
          <w:tblCellMar>
            <w:top w:w="0" w:type="dxa"/>
            <w:left w:w="108" w:type="dxa"/>
            <w:bottom w:w="0" w:type="dxa"/>
            <w:right w:w="108" w:type="dxa"/>
          </w:tblCellMar>
        </w:tblPrEx>
        <w:trPr>
          <w:trHeight w:val="5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EE5194F">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1.7</w:t>
            </w:r>
          </w:p>
        </w:tc>
        <w:tc>
          <w:tcPr>
            <w:tcW w:w="7680" w:type="dxa"/>
            <w:tcBorders>
              <w:top w:val="nil"/>
              <w:left w:val="nil"/>
              <w:bottom w:val="single" w:color="auto" w:sz="4" w:space="0"/>
              <w:right w:val="single" w:color="auto" w:sz="4" w:space="0"/>
            </w:tcBorders>
            <w:shd w:val="clear" w:color="auto" w:fill="auto"/>
            <w:vAlign w:val="center"/>
          </w:tcPr>
          <w:p w14:paraId="4608D918">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内置高速硬盘，可存储≥  250 个病人数据。</w:t>
            </w:r>
          </w:p>
        </w:tc>
      </w:tr>
      <w:tr w14:paraId="7D33ADAB">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E4E7DB0">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1.8</w:t>
            </w:r>
          </w:p>
        </w:tc>
        <w:tc>
          <w:tcPr>
            <w:tcW w:w="7680" w:type="dxa"/>
            <w:tcBorders>
              <w:top w:val="nil"/>
              <w:left w:val="nil"/>
              <w:bottom w:val="single" w:color="auto" w:sz="4" w:space="0"/>
              <w:right w:val="single" w:color="auto" w:sz="4" w:space="0"/>
            </w:tcBorders>
            <w:shd w:val="clear" w:color="auto" w:fill="auto"/>
            <w:vAlign w:val="center"/>
          </w:tcPr>
          <w:p w14:paraId="3438AC38">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配备无线鼠标和医用级键盘</w:t>
            </w:r>
          </w:p>
        </w:tc>
      </w:tr>
      <w:tr w14:paraId="339C2487">
        <w:tblPrEx>
          <w:tblCellMar>
            <w:top w:w="0" w:type="dxa"/>
            <w:left w:w="108" w:type="dxa"/>
            <w:bottom w:w="0" w:type="dxa"/>
            <w:right w:w="108" w:type="dxa"/>
          </w:tblCellMar>
        </w:tblPrEx>
        <w:trPr>
          <w:trHeight w:val="94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29A6458">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*1.9</w:t>
            </w:r>
          </w:p>
        </w:tc>
        <w:tc>
          <w:tcPr>
            <w:tcW w:w="7680" w:type="dxa"/>
            <w:tcBorders>
              <w:top w:val="nil"/>
              <w:left w:val="nil"/>
              <w:bottom w:val="single" w:color="auto" w:sz="4" w:space="0"/>
              <w:right w:val="single" w:color="auto" w:sz="4" w:space="0"/>
            </w:tcBorders>
            <w:shd w:val="clear" w:color="auto" w:fill="auto"/>
            <w:vAlign w:val="center"/>
          </w:tcPr>
          <w:p w14:paraId="38085B1C">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马达驱动单元兼具自动回撤和手动回撤功能，可显示回撤距离和回撤速度，≥5种自动回撤速度。</w:t>
            </w:r>
          </w:p>
        </w:tc>
      </w:tr>
      <w:tr w14:paraId="57A8E469">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08322357">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 xml:space="preserve">1.10 </w:t>
            </w:r>
          </w:p>
        </w:tc>
        <w:tc>
          <w:tcPr>
            <w:tcW w:w="7680" w:type="dxa"/>
            <w:tcBorders>
              <w:top w:val="nil"/>
              <w:left w:val="nil"/>
              <w:bottom w:val="single" w:color="auto" w:sz="4" w:space="0"/>
              <w:right w:val="single" w:color="auto" w:sz="4" w:space="0"/>
            </w:tcBorders>
            <w:shd w:val="clear" w:color="auto" w:fill="auto"/>
            <w:vAlign w:val="center"/>
          </w:tcPr>
          <w:p w14:paraId="06828159">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 xml:space="preserve">兼容性好,遵循DICOM 3.0协议，存储于所有格式的USB，移动式硬盘上，并可以通过医院PACS进行图像数据传输，具备≥3个USB接口 </w:t>
            </w:r>
          </w:p>
        </w:tc>
      </w:tr>
      <w:tr w14:paraId="527C5BE6">
        <w:tblPrEx>
          <w:tblCellMar>
            <w:top w:w="0" w:type="dxa"/>
            <w:left w:w="108" w:type="dxa"/>
            <w:bottom w:w="0" w:type="dxa"/>
            <w:right w:w="108" w:type="dxa"/>
          </w:tblCellMar>
        </w:tblPrEx>
        <w:trPr>
          <w:trHeight w:val="480" w:hRule="atLeast"/>
        </w:trPr>
        <w:tc>
          <w:tcPr>
            <w:tcW w:w="93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54F6903">
            <w:pPr>
              <w:widowControl/>
              <w:spacing w:after="0" w:line="240" w:lineRule="auto"/>
              <w:rPr>
                <w:rFonts w:hint="eastAsia" w:ascii="微软雅黑" w:hAnsi="微软雅黑" w:eastAsia="微软雅黑" w:cs="宋体"/>
                <w:b/>
                <w:bCs/>
                <w:color w:val="000000"/>
                <w:kern w:val="0"/>
                <w:sz w:val="18"/>
                <w:szCs w:val="18"/>
                <w14:ligatures w14:val="none"/>
              </w:rPr>
            </w:pPr>
            <w:r>
              <w:rPr>
                <w:rFonts w:hint="eastAsia" w:ascii="微软雅黑" w:hAnsi="微软雅黑" w:eastAsia="微软雅黑" w:cs="宋体"/>
                <w:b/>
                <w:bCs/>
                <w:color w:val="000000"/>
                <w:kern w:val="0"/>
                <w:sz w:val="18"/>
                <w:szCs w:val="18"/>
                <w14:ligatures w14:val="none"/>
              </w:rPr>
              <w:t>2. 设备软件</w:t>
            </w:r>
          </w:p>
        </w:tc>
      </w:tr>
      <w:tr w14:paraId="712349A2">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07DE6F29">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w:t>
            </w:r>
          </w:p>
        </w:tc>
        <w:tc>
          <w:tcPr>
            <w:tcW w:w="7680" w:type="dxa"/>
            <w:tcBorders>
              <w:top w:val="nil"/>
              <w:left w:val="nil"/>
              <w:bottom w:val="nil"/>
              <w:right w:val="single" w:color="auto" w:sz="4" w:space="0"/>
            </w:tcBorders>
            <w:shd w:val="clear" w:color="auto" w:fill="auto"/>
            <w:vAlign w:val="center"/>
          </w:tcPr>
          <w:p w14:paraId="7B5B1AE2">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软件支持中英文界面</w:t>
            </w:r>
          </w:p>
        </w:tc>
      </w:tr>
      <w:tr w14:paraId="31EC8ECE">
        <w:tblPrEx>
          <w:tblCellMar>
            <w:top w:w="0" w:type="dxa"/>
            <w:left w:w="108" w:type="dxa"/>
            <w:bottom w:w="0" w:type="dxa"/>
            <w:right w:w="108" w:type="dxa"/>
          </w:tblCellMar>
        </w:tblPrEx>
        <w:trPr>
          <w:trHeight w:val="66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1CCBDAA">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2.2</w:t>
            </w:r>
          </w:p>
        </w:tc>
        <w:tc>
          <w:tcPr>
            <w:tcW w:w="7680" w:type="dxa"/>
            <w:tcBorders>
              <w:top w:val="single" w:color="auto" w:sz="4" w:space="0"/>
              <w:left w:val="nil"/>
              <w:bottom w:val="single" w:color="auto" w:sz="4" w:space="0"/>
              <w:right w:val="single" w:color="auto" w:sz="4" w:space="0"/>
            </w:tcBorders>
            <w:shd w:val="clear" w:color="auto" w:fill="auto"/>
            <w:vAlign w:val="center"/>
          </w:tcPr>
          <w:p w14:paraId="56951FAA">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具有斑点抑制、噪声抑制、内腔加深等等图像质量改进功能的数字信号处理软件</w:t>
            </w:r>
          </w:p>
        </w:tc>
      </w:tr>
      <w:tr w14:paraId="1A8E1F81">
        <w:tblPrEx>
          <w:tblCellMar>
            <w:top w:w="0" w:type="dxa"/>
            <w:left w:w="108" w:type="dxa"/>
            <w:bottom w:w="0" w:type="dxa"/>
            <w:right w:w="108" w:type="dxa"/>
          </w:tblCellMar>
        </w:tblPrEx>
        <w:trPr>
          <w:trHeight w:val="53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B2F4AB4">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2.3</w:t>
            </w:r>
          </w:p>
        </w:tc>
        <w:tc>
          <w:tcPr>
            <w:tcW w:w="7680" w:type="dxa"/>
            <w:tcBorders>
              <w:top w:val="nil"/>
              <w:left w:val="nil"/>
              <w:bottom w:val="single" w:color="auto" w:sz="4" w:space="0"/>
              <w:right w:val="single" w:color="auto" w:sz="4" w:space="0"/>
            </w:tcBorders>
            <w:shd w:val="clear" w:color="auto" w:fill="auto"/>
            <w:vAlign w:val="center"/>
          </w:tcPr>
          <w:p w14:paraId="4051BB60">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支持逐帧回放和自动回放，帧数范围可在3-15帧范围内调节。</w:t>
            </w:r>
          </w:p>
        </w:tc>
      </w:tr>
      <w:tr w14:paraId="6F58FD1F">
        <w:tblPrEx>
          <w:tblCellMar>
            <w:top w:w="0" w:type="dxa"/>
            <w:left w:w="108" w:type="dxa"/>
            <w:bottom w:w="0" w:type="dxa"/>
            <w:right w:w="108" w:type="dxa"/>
          </w:tblCellMar>
        </w:tblPrEx>
        <w:trPr>
          <w:trHeight w:val="88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95B523B">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2.4</w:t>
            </w:r>
          </w:p>
        </w:tc>
        <w:tc>
          <w:tcPr>
            <w:tcW w:w="7680" w:type="dxa"/>
            <w:tcBorders>
              <w:top w:val="nil"/>
              <w:left w:val="nil"/>
              <w:bottom w:val="single" w:color="auto" w:sz="4" w:space="0"/>
              <w:right w:val="single" w:color="auto" w:sz="4" w:space="0"/>
            </w:tcBorders>
            <w:shd w:val="clear" w:color="auto" w:fill="auto"/>
            <w:vAlign w:val="center"/>
          </w:tcPr>
          <w:p w14:paraId="1F6E8E62">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主显示屏上同时显示来自同一回撤不同帧的两幅截面图像。通过双图，可以查看血管的多个部分，并比较远端和近端图像及病变，它还可以自动显示图像之间的距离</w:t>
            </w:r>
          </w:p>
        </w:tc>
      </w:tr>
      <w:tr w14:paraId="7316A3F0">
        <w:tblPrEx>
          <w:tblCellMar>
            <w:top w:w="0" w:type="dxa"/>
            <w:left w:w="108" w:type="dxa"/>
            <w:bottom w:w="0" w:type="dxa"/>
            <w:right w:w="108" w:type="dxa"/>
          </w:tblCellMar>
        </w:tblPrEx>
        <w:trPr>
          <w:trHeight w:val="48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3F37EF4">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2.5</w:t>
            </w:r>
          </w:p>
        </w:tc>
        <w:tc>
          <w:tcPr>
            <w:tcW w:w="7680" w:type="dxa"/>
            <w:tcBorders>
              <w:top w:val="nil"/>
              <w:left w:val="nil"/>
              <w:bottom w:val="single" w:color="auto" w:sz="4" w:space="0"/>
              <w:right w:val="single" w:color="auto" w:sz="4" w:space="0"/>
            </w:tcBorders>
            <w:shd w:val="clear" w:color="auto" w:fill="auto"/>
            <w:vAlign w:val="center"/>
          </w:tcPr>
          <w:p w14:paraId="6F5A37AC">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具有录像播放功能，播放整个回撤过程中的 IVUS 图像，播放速度有三档可调节。</w:t>
            </w:r>
          </w:p>
        </w:tc>
      </w:tr>
      <w:tr w14:paraId="0037D732">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69C221A">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2.6</w:t>
            </w:r>
          </w:p>
        </w:tc>
        <w:tc>
          <w:tcPr>
            <w:tcW w:w="7680" w:type="dxa"/>
            <w:tcBorders>
              <w:top w:val="nil"/>
              <w:left w:val="nil"/>
              <w:bottom w:val="single" w:color="auto" w:sz="4" w:space="0"/>
              <w:right w:val="single" w:color="auto" w:sz="4" w:space="0"/>
            </w:tcBorders>
            <w:shd w:val="clear" w:color="auto" w:fill="auto"/>
            <w:vAlign w:val="center"/>
          </w:tcPr>
          <w:p w14:paraId="6ED51948">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对于图像的任意帧可以进行多次面积、距离和角度测量，自动计算斑块负荷、面积狭窄率，可同时测量的面积数≥3个，直径数≥9个。</w:t>
            </w:r>
          </w:p>
        </w:tc>
      </w:tr>
      <w:tr w14:paraId="5BA73476">
        <w:tblPrEx>
          <w:tblCellMar>
            <w:top w:w="0" w:type="dxa"/>
            <w:left w:w="108" w:type="dxa"/>
            <w:bottom w:w="0" w:type="dxa"/>
            <w:right w:w="108" w:type="dxa"/>
          </w:tblCellMar>
        </w:tblPrEx>
        <w:trPr>
          <w:trHeight w:val="9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9474C56">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2.7</w:t>
            </w:r>
          </w:p>
        </w:tc>
        <w:tc>
          <w:tcPr>
            <w:tcW w:w="7680" w:type="dxa"/>
            <w:tcBorders>
              <w:top w:val="nil"/>
              <w:left w:val="nil"/>
              <w:bottom w:val="single" w:color="auto" w:sz="4" w:space="0"/>
              <w:right w:val="single" w:color="auto" w:sz="4" w:space="0"/>
            </w:tcBorders>
            <w:shd w:val="clear" w:color="auto" w:fill="auto"/>
            <w:vAlign w:val="center"/>
          </w:tcPr>
          <w:p w14:paraId="3F4881C5">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血管纵切面图像实时重建技术，可在任意位置添加书签，数量不限，便于记录并快速查看书签图像。将书签的帧的缩略图显示在截面视图之下，可快速地识别并导航到加书签的帧，同时显示相应的截面图像，具有书签距离测量功能</w:t>
            </w:r>
          </w:p>
        </w:tc>
      </w:tr>
      <w:tr w14:paraId="13C17424">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3894812A">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2.8</w:t>
            </w:r>
          </w:p>
        </w:tc>
        <w:tc>
          <w:tcPr>
            <w:tcW w:w="7680" w:type="dxa"/>
            <w:tcBorders>
              <w:top w:val="nil"/>
              <w:left w:val="nil"/>
              <w:bottom w:val="single" w:color="auto" w:sz="4" w:space="0"/>
              <w:right w:val="single" w:color="auto" w:sz="4" w:space="0"/>
            </w:tcBorders>
            <w:shd w:val="clear" w:color="auto" w:fill="auto"/>
            <w:vAlign w:val="center"/>
          </w:tcPr>
          <w:p w14:paraId="342BEA1F">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具有图像动态回顾功能，反复播放当前位置前后一定帧数范围的图像，组成动态影像，以帮助更好清晰确定血管腔及血流边界</w:t>
            </w:r>
          </w:p>
        </w:tc>
      </w:tr>
      <w:tr w14:paraId="4BACDE07">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F914A7D">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2.9</w:t>
            </w:r>
          </w:p>
        </w:tc>
        <w:tc>
          <w:tcPr>
            <w:tcW w:w="7680" w:type="dxa"/>
            <w:tcBorders>
              <w:top w:val="nil"/>
              <w:left w:val="nil"/>
              <w:bottom w:val="single" w:color="auto" w:sz="4" w:space="0"/>
              <w:right w:val="single" w:color="auto" w:sz="4" w:space="0"/>
            </w:tcBorders>
            <w:shd w:val="clear" w:color="auto" w:fill="auto"/>
            <w:vAlign w:val="center"/>
          </w:tcPr>
          <w:p w14:paraId="03E38D35">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具有长度测量、面积测量、添加书签、添加注释、添加标签等功能，且可自动计算面积狭窄及斑块负荷。</w:t>
            </w:r>
          </w:p>
        </w:tc>
      </w:tr>
      <w:tr w14:paraId="7019E910">
        <w:tblPrEx>
          <w:tblCellMar>
            <w:top w:w="0" w:type="dxa"/>
            <w:left w:w="108" w:type="dxa"/>
            <w:bottom w:w="0" w:type="dxa"/>
            <w:right w:w="108" w:type="dxa"/>
          </w:tblCellMar>
        </w:tblPrEx>
        <w:trPr>
          <w:trHeight w:val="69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1CEA017">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 xml:space="preserve">2.10 </w:t>
            </w:r>
          </w:p>
        </w:tc>
        <w:tc>
          <w:tcPr>
            <w:tcW w:w="7680" w:type="dxa"/>
            <w:tcBorders>
              <w:top w:val="nil"/>
              <w:left w:val="nil"/>
              <w:bottom w:val="single" w:color="auto" w:sz="4" w:space="0"/>
              <w:right w:val="single" w:color="auto" w:sz="4" w:space="0"/>
            </w:tcBorders>
            <w:shd w:val="clear" w:color="auto" w:fill="auto"/>
            <w:vAlign w:val="center"/>
          </w:tcPr>
          <w:p w14:paraId="2EE05B43">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具有匿名化处理功能，可在病例备份、手术转播等，按需对患者信息进行匿名化处理，更安全、有效的保护患者信息。</w:t>
            </w:r>
          </w:p>
        </w:tc>
      </w:tr>
      <w:tr w14:paraId="26597FFF">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2D0EEED8">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2.11</w:t>
            </w:r>
          </w:p>
        </w:tc>
        <w:tc>
          <w:tcPr>
            <w:tcW w:w="7680" w:type="dxa"/>
            <w:tcBorders>
              <w:top w:val="nil"/>
              <w:left w:val="nil"/>
              <w:bottom w:val="single" w:color="auto" w:sz="4" w:space="0"/>
              <w:right w:val="single" w:color="auto" w:sz="4" w:space="0"/>
            </w:tcBorders>
            <w:shd w:val="clear" w:color="auto" w:fill="auto"/>
            <w:vAlign w:val="center"/>
          </w:tcPr>
          <w:p w14:paraId="30ED9AD4">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具有灰度、图像质量和血斑减少等图像质量改进功能的数字信号处理软件</w:t>
            </w:r>
          </w:p>
        </w:tc>
      </w:tr>
      <w:tr w14:paraId="5186AA41">
        <w:tblPrEx>
          <w:tblCellMar>
            <w:top w:w="0" w:type="dxa"/>
            <w:left w:w="108" w:type="dxa"/>
            <w:bottom w:w="0" w:type="dxa"/>
            <w:right w:w="108" w:type="dxa"/>
          </w:tblCellMar>
        </w:tblPrEx>
        <w:trPr>
          <w:trHeight w:val="33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2903054">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2.12</w:t>
            </w:r>
          </w:p>
        </w:tc>
        <w:tc>
          <w:tcPr>
            <w:tcW w:w="7680" w:type="dxa"/>
            <w:tcBorders>
              <w:top w:val="nil"/>
              <w:left w:val="nil"/>
              <w:bottom w:val="single" w:color="auto" w:sz="4" w:space="0"/>
              <w:right w:val="single" w:color="auto" w:sz="4" w:space="0"/>
            </w:tcBorders>
            <w:shd w:val="clear" w:color="auto" w:fill="auto"/>
            <w:vAlign w:val="center"/>
          </w:tcPr>
          <w:p w14:paraId="009AE66E">
            <w:pPr>
              <w:widowControl/>
              <w:spacing w:after="0" w:line="240" w:lineRule="auto"/>
              <w:jc w:val="both"/>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导出格式支持JPG、PNG、WMV</w:t>
            </w:r>
          </w:p>
        </w:tc>
      </w:tr>
      <w:tr w14:paraId="4A860718">
        <w:tblPrEx>
          <w:tblCellMar>
            <w:top w:w="0" w:type="dxa"/>
            <w:left w:w="108" w:type="dxa"/>
            <w:bottom w:w="0" w:type="dxa"/>
            <w:right w:w="108" w:type="dxa"/>
          </w:tblCellMar>
        </w:tblPrEx>
        <w:trPr>
          <w:trHeight w:val="47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363E6478">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2.13</w:t>
            </w:r>
          </w:p>
        </w:tc>
        <w:tc>
          <w:tcPr>
            <w:tcW w:w="7680" w:type="dxa"/>
            <w:tcBorders>
              <w:top w:val="nil"/>
              <w:left w:val="nil"/>
              <w:bottom w:val="single" w:color="auto" w:sz="4" w:space="0"/>
              <w:right w:val="single" w:color="auto" w:sz="4" w:space="0"/>
            </w:tcBorders>
            <w:shd w:val="clear" w:color="auto" w:fill="auto"/>
            <w:vAlign w:val="center"/>
          </w:tcPr>
          <w:p w14:paraId="12A12145">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术中超声影像实时转播，满足各种国际学术交流、远程会诊、示教、指导等。</w:t>
            </w:r>
          </w:p>
        </w:tc>
      </w:tr>
      <w:tr w14:paraId="2877181A">
        <w:tblPrEx>
          <w:tblCellMar>
            <w:top w:w="0" w:type="dxa"/>
            <w:left w:w="108" w:type="dxa"/>
            <w:bottom w:w="0" w:type="dxa"/>
            <w:right w:w="108" w:type="dxa"/>
          </w:tblCellMar>
        </w:tblPrEx>
        <w:trPr>
          <w:trHeight w:val="43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12CAF1F2">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2.14</w:t>
            </w:r>
          </w:p>
        </w:tc>
        <w:tc>
          <w:tcPr>
            <w:tcW w:w="7680" w:type="dxa"/>
            <w:tcBorders>
              <w:top w:val="nil"/>
              <w:left w:val="nil"/>
              <w:bottom w:val="single" w:color="auto" w:sz="4" w:space="0"/>
              <w:right w:val="single" w:color="auto" w:sz="4" w:space="0"/>
            </w:tcBorders>
            <w:shd w:val="clear" w:color="auto" w:fill="auto"/>
            <w:vAlign w:val="center"/>
          </w:tcPr>
          <w:p w14:paraId="0EB09CAB">
            <w:pPr>
              <w:widowControl/>
              <w:spacing w:after="0" w:line="240" w:lineRule="auto"/>
              <w:jc w:val="both"/>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 xml:space="preserve"> DICOM 3.0格式病例存档，并提供≥4种压缩格式</w:t>
            </w:r>
          </w:p>
        </w:tc>
      </w:tr>
      <w:tr w14:paraId="25C533E5">
        <w:tblPrEx>
          <w:tblCellMar>
            <w:top w:w="0" w:type="dxa"/>
            <w:left w:w="108" w:type="dxa"/>
            <w:bottom w:w="0" w:type="dxa"/>
            <w:right w:w="108" w:type="dxa"/>
          </w:tblCellMar>
        </w:tblPrEx>
        <w:trPr>
          <w:trHeight w:val="422"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BE457F6">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2.15</w:t>
            </w:r>
          </w:p>
        </w:tc>
        <w:tc>
          <w:tcPr>
            <w:tcW w:w="7680" w:type="dxa"/>
            <w:tcBorders>
              <w:top w:val="nil"/>
              <w:left w:val="nil"/>
              <w:bottom w:val="single" w:color="auto" w:sz="4" w:space="0"/>
              <w:right w:val="single" w:color="auto" w:sz="4" w:space="0"/>
            </w:tcBorders>
            <w:shd w:val="clear" w:color="auto" w:fill="auto"/>
            <w:vAlign w:val="center"/>
          </w:tcPr>
          <w:p w14:paraId="020F7341">
            <w:pPr>
              <w:widowControl/>
              <w:spacing w:after="0" w:line="240" w:lineRule="auto"/>
              <w:jc w:val="both"/>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系统完全符合DICOM标准，可与医院PACS交互，以实现IT基础设施的集成。</w:t>
            </w:r>
          </w:p>
        </w:tc>
      </w:tr>
      <w:tr w14:paraId="408F38FE">
        <w:tblPrEx>
          <w:tblCellMar>
            <w:top w:w="0" w:type="dxa"/>
            <w:left w:w="108" w:type="dxa"/>
            <w:bottom w:w="0" w:type="dxa"/>
            <w:right w:w="108" w:type="dxa"/>
          </w:tblCellMar>
        </w:tblPrEx>
        <w:trPr>
          <w:trHeight w:val="73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1964A346">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2.16</w:t>
            </w:r>
          </w:p>
        </w:tc>
        <w:tc>
          <w:tcPr>
            <w:tcW w:w="7680" w:type="dxa"/>
            <w:tcBorders>
              <w:top w:val="nil"/>
              <w:left w:val="nil"/>
              <w:bottom w:val="single" w:color="auto" w:sz="4" w:space="0"/>
              <w:right w:val="single" w:color="auto" w:sz="4" w:space="0"/>
            </w:tcBorders>
            <w:shd w:val="clear" w:color="auto" w:fill="auto"/>
            <w:vAlign w:val="center"/>
          </w:tcPr>
          <w:p w14:paraId="44D87F0F">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具有对输出图像进行任意剪辑和标注的功能。系统可查询、检索、调阅病例。支持数据的导出、裁剪，测量、标签、支持匿名导出，保护患者隐私。</w:t>
            </w:r>
          </w:p>
        </w:tc>
      </w:tr>
      <w:tr w14:paraId="17F37020">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18A3A3F">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2.17</w:t>
            </w:r>
          </w:p>
        </w:tc>
        <w:tc>
          <w:tcPr>
            <w:tcW w:w="7680" w:type="dxa"/>
            <w:tcBorders>
              <w:top w:val="nil"/>
              <w:left w:val="nil"/>
              <w:bottom w:val="single" w:color="auto" w:sz="4" w:space="0"/>
              <w:right w:val="single" w:color="auto" w:sz="4" w:space="0"/>
            </w:tcBorders>
            <w:shd w:val="clear" w:color="auto" w:fill="auto"/>
            <w:vAlign w:val="center"/>
          </w:tcPr>
          <w:p w14:paraId="3EE951C9">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系统可以识别不同型号的导管</w:t>
            </w:r>
          </w:p>
        </w:tc>
      </w:tr>
      <w:tr w14:paraId="7DAD04D3">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12148E0">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2.18</w:t>
            </w:r>
          </w:p>
        </w:tc>
        <w:tc>
          <w:tcPr>
            <w:tcW w:w="7680" w:type="dxa"/>
            <w:tcBorders>
              <w:top w:val="nil"/>
              <w:left w:val="nil"/>
              <w:bottom w:val="single" w:color="auto" w:sz="4" w:space="0"/>
              <w:right w:val="single" w:color="auto" w:sz="4" w:space="0"/>
            </w:tcBorders>
            <w:shd w:val="clear" w:color="auto" w:fill="auto"/>
            <w:vAlign w:val="center"/>
          </w:tcPr>
          <w:p w14:paraId="24F59DA2">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将自动识标记管腔狭窄区域（近端与远端）以及最小关键帧</w:t>
            </w:r>
          </w:p>
        </w:tc>
      </w:tr>
      <w:tr w14:paraId="655FF01C">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19EFC99">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2.19</w:t>
            </w:r>
          </w:p>
        </w:tc>
        <w:tc>
          <w:tcPr>
            <w:tcW w:w="7680" w:type="dxa"/>
            <w:tcBorders>
              <w:top w:val="nil"/>
              <w:left w:val="nil"/>
              <w:bottom w:val="single" w:color="auto" w:sz="4" w:space="0"/>
              <w:right w:val="single" w:color="auto" w:sz="4" w:space="0"/>
            </w:tcBorders>
            <w:shd w:val="clear" w:color="auto" w:fill="auto"/>
            <w:vAlign w:val="center"/>
          </w:tcPr>
          <w:p w14:paraId="7B4D73C9">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在回撤结束后点击血管评估功能按钮后，可立刻对所有帧完成辅助血管评估功能。</w:t>
            </w:r>
          </w:p>
        </w:tc>
      </w:tr>
      <w:tr w14:paraId="4B84075E">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2C8B5962">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▲2.2</w:t>
            </w:r>
          </w:p>
        </w:tc>
        <w:tc>
          <w:tcPr>
            <w:tcW w:w="7680" w:type="dxa"/>
            <w:tcBorders>
              <w:top w:val="nil"/>
              <w:left w:val="nil"/>
              <w:bottom w:val="single" w:color="auto" w:sz="4" w:space="0"/>
              <w:right w:val="single" w:color="auto" w:sz="4" w:space="0"/>
            </w:tcBorders>
            <w:shd w:val="clear" w:color="auto" w:fill="auto"/>
            <w:vAlign w:val="center"/>
          </w:tcPr>
          <w:p w14:paraId="78F0DE10">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开启血管评估功能且自动回撤时，可计算每一帧的血管/管腔整体，在长轴视图中自动计算并显示血管/管腔整体轮廓</w:t>
            </w:r>
          </w:p>
        </w:tc>
      </w:tr>
      <w:tr w14:paraId="323B9500">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231B8F38">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▲2.21</w:t>
            </w:r>
          </w:p>
        </w:tc>
        <w:tc>
          <w:tcPr>
            <w:tcW w:w="7680" w:type="dxa"/>
            <w:tcBorders>
              <w:top w:val="nil"/>
              <w:left w:val="nil"/>
              <w:bottom w:val="single" w:color="auto" w:sz="4" w:space="0"/>
              <w:right w:val="single" w:color="auto" w:sz="4" w:space="0"/>
            </w:tcBorders>
            <w:shd w:val="clear" w:color="auto" w:fill="auto"/>
            <w:vAlign w:val="center"/>
          </w:tcPr>
          <w:p w14:paraId="73522AA9">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通过对血管和管腔的自动识别，可标记出血管和管腔的预测边界，准确度大于 85%</w:t>
            </w:r>
          </w:p>
        </w:tc>
      </w:tr>
      <w:tr w14:paraId="2B3597DC">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32CFE15D">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 xml:space="preserve">2.22 </w:t>
            </w:r>
          </w:p>
        </w:tc>
        <w:tc>
          <w:tcPr>
            <w:tcW w:w="7680" w:type="dxa"/>
            <w:tcBorders>
              <w:top w:val="nil"/>
              <w:left w:val="nil"/>
              <w:bottom w:val="single" w:color="auto" w:sz="4" w:space="0"/>
              <w:right w:val="single" w:color="auto" w:sz="4" w:space="0"/>
            </w:tcBorders>
            <w:shd w:val="clear" w:color="auto" w:fill="auto"/>
            <w:vAlign w:val="center"/>
          </w:tcPr>
          <w:p w14:paraId="6C0587BF">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冠脉血流储备分数数据与血管内超声主机通过无线方式传输</w:t>
            </w:r>
          </w:p>
        </w:tc>
      </w:tr>
      <w:tr w14:paraId="7FB49FBF">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nil"/>
            </w:tcBorders>
            <w:shd w:val="clear" w:color="auto" w:fill="auto"/>
            <w:vAlign w:val="center"/>
          </w:tcPr>
          <w:p w14:paraId="420F94EF">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▲2.23</w:t>
            </w:r>
          </w:p>
        </w:tc>
        <w:tc>
          <w:tcPr>
            <w:tcW w:w="7680" w:type="dxa"/>
            <w:tcBorders>
              <w:top w:val="nil"/>
              <w:left w:val="single" w:color="auto" w:sz="4" w:space="0"/>
              <w:bottom w:val="single" w:color="auto" w:sz="4" w:space="0"/>
              <w:right w:val="single" w:color="auto" w:sz="4" w:space="0"/>
            </w:tcBorders>
            <w:shd w:val="clear" w:color="auto" w:fill="auto"/>
            <w:vAlign w:val="center"/>
          </w:tcPr>
          <w:p w14:paraId="6AD16FA3">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血管内超声主机兼容血管内超声导管和冠脉血流储备分数导丝或压力微导管。</w:t>
            </w:r>
          </w:p>
        </w:tc>
      </w:tr>
      <w:tr w14:paraId="63BA2780">
        <w:tblPrEx>
          <w:tblCellMar>
            <w:top w:w="0" w:type="dxa"/>
            <w:left w:w="108" w:type="dxa"/>
            <w:bottom w:w="0" w:type="dxa"/>
            <w:right w:w="108" w:type="dxa"/>
          </w:tblCellMar>
        </w:tblPrEx>
        <w:trPr>
          <w:trHeight w:val="300" w:hRule="atLeast"/>
        </w:trPr>
        <w:tc>
          <w:tcPr>
            <w:tcW w:w="93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F615301">
            <w:pPr>
              <w:widowControl/>
              <w:spacing w:after="0" w:line="240" w:lineRule="auto"/>
              <w:rPr>
                <w:rFonts w:hint="eastAsia" w:ascii="微软雅黑" w:hAnsi="微软雅黑" w:eastAsia="微软雅黑" w:cs="宋体"/>
                <w:b/>
                <w:bCs/>
                <w:color w:val="000000"/>
                <w:kern w:val="0"/>
                <w:sz w:val="18"/>
                <w:szCs w:val="18"/>
                <w14:ligatures w14:val="none"/>
              </w:rPr>
            </w:pPr>
            <w:r>
              <w:rPr>
                <w:rFonts w:hint="eastAsia" w:ascii="微软雅黑" w:hAnsi="微软雅黑" w:eastAsia="微软雅黑" w:cs="宋体"/>
                <w:b/>
                <w:bCs/>
                <w:color w:val="000000"/>
                <w:kern w:val="0"/>
                <w:sz w:val="18"/>
                <w:szCs w:val="18"/>
                <w14:ligatures w14:val="none"/>
              </w:rPr>
              <w:t>3. 导管参数</w:t>
            </w:r>
          </w:p>
        </w:tc>
      </w:tr>
      <w:tr w14:paraId="047DE081">
        <w:tblPrEx>
          <w:tblCellMar>
            <w:top w:w="0" w:type="dxa"/>
            <w:left w:w="108" w:type="dxa"/>
            <w:bottom w:w="0" w:type="dxa"/>
            <w:right w:w="108" w:type="dxa"/>
          </w:tblCellMar>
        </w:tblPrEx>
        <w:trPr>
          <w:trHeight w:val="3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778A470B">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*3.1</w:t>
            </w:r>
          </w:p>
        </w:tc>
        <w:tc>
          <w:tcPr>
            <w:tcW w:w="7680" w:type="dxa"/>
            <w:tcBorders>
              <w:top w:val="nil"/>
              <w:left w:val="nil"/>
              <w:bottom w:val="single" w:color="auto" w:sz="4" w:space="0"/>
              <w:right w:val="single" w:color="auto" w:sz="4" w:space="0"/>
            </w:tcBorders>
            <w:shd w:val="clear" w:color="auto" w:fill="auto"/>
            <w:vAlign w:val="center"/>
          </w:tcPr>
          <w:p w14:paraId="0ED46045">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血管内超声系统支持频率≥ 55MHz</w:t>
            </w:r>
          </w:p>
        </w:tc>
      </w:tr>
      <w:tr w14:paraId="667E6D38">
        <w:tblPrEx>
          <w:tblCellMar>
            <w:top w:w="0" w:type="dxa"/>
            <w:left w:w="108" w:type="dxa"/>
            <w:bottom w:w="0" w:type="dxa"/>
            <w:right w:w="108" w:type="dxa"/>
          </w:tblCellMar>
        </w:tblPrEx>
        <w:trPr>
          <w:trHeight w:val="253"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6C1A797F">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*3.2</w:t>
            </w:r>
          </w:p>
        </w:tc>
        <w:tc>
          <w:tcPr>
            <w:tcW w:w="7680" w:type="dxa"/>
            <w:tcBorders>
              <w:top w:val="nil"/>
              <w:left w:val="nil"/>
              <w:bottom w:val="single" w:color="auto" w:sz="4" w:space="0"/>
              <w:right w:val="single" w:color="auto" w:sz="4" w:space="0"/>
            </w:tcBorders>
            <w:shd w:val="clear" w:color="auto" w:fill="auto"/>
            <w:vAlign w:val="center"/>
          </w:tcPr>
          <w:p w14:paraId="4EB3E5A9">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为清楚显示血管壁不同层次和病变的细节，要求导管轴向分辨力≤24微米</w:t>
            </w:r>
          </w:p>
        </w:tc>
      </w:tr>
      <w:tr w14:paraId="1F569B54">
        <w:tblPrEx>
          <w:tblCellMar>
            <w:top w:w="0" w:type="dxa"/>
            <w:left w:w="108" w:type="dxa"/>
            <w:bottom w:w="0" w:type="dxa"/>
            <w:right w:w="108" w:type="dxa"/>
          </w:tblCellMar>
        </w:tblPrEx>
        <w:trPr>
          <w:trHeight w:val="395"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1B30DB9B">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*3.3</w:t>
            </w:r>
          </w:p>
        </w:tc>
        <w:tc>
          <w:tcPr>
            <w:tcW w:w="7680" w:type="dxa"/>
            <w:tcBorders>
              <w:top w:val="nil"/>
              <w:left w:val="nil"/>
              <w:bottom w:val="single" w:color="auto" w:sz="4" w:space="0"/>
              <w:right w:val="single" w:color="auto" w:sz="4" w:space="0"/>
            </w:tcBorders>
            <w:shd w:val="clear" w:color="auto" w:fill="auto"/>
            <w:vAlign w:val="center"/>
          </w:tcPr>
          <w:p w14:paraId="3C65901E">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冠脉导管最大通过外径≤3.2F，通过性能佳</w:t>
            </w:r>
          </w:p>
        </w:tc>
      </w:tr>
      <w:tr w14:paraId="481D1AFF">
        <w:tblPrEx>
          <w:tblCellMar>
            <w:top w:w="0" w:type="dxa"/>
            <w:left w:w="108" w:type="dxa"/>
            <w:bottom w:w="0" w:type="dxa"/>
            <w:right w:w="108" w:type="dxa"/>
          </w:tblCellMar>
        </w:tblPrEx>
        <w:trPr>
          <w:trHeight w:val="401"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891A37B">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*3.4</w:t>
            </w:r>
          </w:p>
        </w:tc>
        <w:tc>
          <w:tcPr>
            <w:tcW w:w="7680" w:type="dxa"/>
            <w:tcBorders>
              <w:top w:val="nil"/>
              <w:left w:val="nil"/>
              <w:bottom w:val="single" w:color="auto" w:sz="4" w:space="0"/>
              <w:right w:val="single" w:color="auto" w:sz="4" w:space="0"/>
            </w:tcBorders>
            <w:shd w:val="clear" w:color="auto" w:fill="auto"/>
            <w:vAlign w:val="center"/>
          </w:tcPr>
          <w:p w14:paraId="663987D6">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为降低指引导管对血管的创伤和并发症，要求最小兼容导引导管≤5F</w:t>
            </w:r>
          </w:p>
        </w:tc>
      </w:tr>
      <w:tr w14:paraId="5B11B70E">
        <w:tblPrEx>
          <w:tblCellMar>
            <w:top w:w="0" w:type="dxa"/>
            <w:left w:w="108" w:type="dxa"/>
            <w:bottom w:w="0" w:type="dxa"/>
            <w:right w:w="108" w:type="dxa"/>
          </w:tblCellMar>
        </w:tblPrEx>
        <w:trPr>
          <w:trHeight w:val="423"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1FA184F3">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*3.5</w:t>
            </w:r>
          </w:p>
        </w:tc>
        <w:tc>
          <w:tcPr>
            <w:tcW w:w="7680" w:type="dxa"/>
            <w:tcBorders>
              <w:top w:val="nil"/>
              <w:left w:val="nil"/>
              <w:bottom w:val="single" w:color="auto" w:sz="4" w:space="0"/>
              <w:right w:val="single" w:color="auto" w:sz="4" w:space="0"/>
            </w:tcBorders>
            <w:shd w:val="clear" w:color="auto" w:fill="auto"/>
            <w:vAlign w:val="center"/>
          </w:tcPr>
          <w:p w14:paraId="12762FBA">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导管单次最大回撤距离≥15CM</w:t>
            </w:r>
          </w:p>
        </w:tc>
      </w:tr>
      <w:tr w14:paraId="3FCDF7DD">
        <w:tblPrEx>
          <w:tblCellMar>
            <w:top w:w="0" w:type="dxa"/>
            <w:left w:w="108" w:type="dxa"/>
            <w:bottom w:w="0" w:type="dxa"/>
            <w:right w:w="108" w:type="dxa"/>
          </w:tblCellMar>
        </w:tblPrEx>
        <w:trPr>
          <w:trHeight w:val="414"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1A86EAC">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*3.6</w:t>
            </w:r>
          </w:p>
        </w:tc>
        <w:tc>
          <w:tcPr>
            <w:tcW w:w="7680" w:type="dxa"/>
            <w:tcBorders>
              <w:top w:val="nil"/>
              <w:left w:val="nil"/>
              <w:bottom w:val="single" w:color="auto" w:sz="4" w:space="0"/>
              <w:right w:val="single" w:color="auto" w:sz="4" w:space="0"/>
            </w:tcBorders>
            <w:shd w:val="clear" w:color="auto" w:fill="auto"/>
            <w:vAlign w:val="center"/>
          </w:tcPr>
          <w:p w14:paraId="45AAAD7A">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马达手动回撤，最大采集数≥16500帧图像</w:t>
            </w:r>
          </w:p>
        </w:tc>
      </w:tr>
      <w:tr w14:paraId="3D78D1E0">
        <w:tblPrEx>
          <w:tblCellMar>
            <w:top w:w="0" w:type="dxa"/>
            <w:left w:w="108" w:type="dxa"/>
            <w:bottom w:w="0" w:type="dxa"/>
            <w:right w:w="108" w:type="dxa"/>
          </w:tblCellMar>
        </w:tblPrEx>
        <w:trPr>
          <w:trHeight w:val="300" w:hRule="atLeast"/>
        </w:trPr>
        <w:tc>
          <w:tcPr>
            <w:tcW w:w="93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BAAAB41">
            <w:pPr>
              <w:widowControl/>
              <w:spacing w:after="0" w:line="240" w:lineRule="auto"/>
              <w:rPr>
                <w:rFonts w:hint="eastAsia" w:ascii="微软雅黑" w:hAnsi="微软雅黑" w:eastAsia="微软雅黑" w:cs="宋体"/>
                <w:b/>
                <w:bCs/>
                <w:color w:val="000000"/>
                <w:kern w:val="0"/>
                <w:sz w:val="18"/>
                <w:szCs w:val="18"/>
                <w14:ligatures w14:val="none"/>
              </w:rPr>
            </w:pPr>
            <w:r>
              <w:rPr>
                <w:rFonts w:hint="eastAsia" w:ascii="微软雅黑" w:hAnsi="微软雅黑" w:eastAsia="微软雅黑" w:cs="宋体"/>
                <w:b/>
                <w:bCs/>
                <w:color w:val="000000"/>
                <w:kern w:val="0"/>
                <w:sz w:val="18"/>
                <w:szCs w:val="18"/>
                <w14:ligatures w14:val="none"/>
              </w:rPr>
              <w:t>4. 售后服务</w:t>
            </w:r>
          </w:p>
        </w:tc>
      </w:tr>
      <w:tr w14:paraId="60CA1614">
        <w:tblPrEx>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F18627A">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4.1</w:t>
            </w:r>
          </w:p>
        </w:tc>
        <w:tc>
          <w:tcPr>
            <w:tcW w:w="7680" w:type="dxa"/>
            <w:tcBorders>
              <w:top w:val="single" w:color="auto" w:sz="4" w:space="0"/>
              <w:left w:val="nil"/>
              <w:bottom w:val="single" w:color="auto" w:sz="4" w:space="0"/>
              <w:right w:val="single" w:color="auto" w:sz="4" w:space="0"/>
            </w:tcBorders>
            <w:shd w:val="clear" w:color="auto" w:fill="auto"/>
            <w:vAlign w:val="center"/>
          </w:tcPr>
          <w:p w14:paraId="4586D5EF">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具有完善的培训体系，提供临床指导服务。包含：原理和操作；基础读图，常见病变应用；复杂图像及复杂病变中应用。</w:t>
            </w:r>
          </w:p>
        </w:tc>
      </w:tr>
      <w:tr w14:paraId="72C9D21A">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3BDD874">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4.2</w:t>
            </w:r>
          </w:p>
        </w:tc>
        <w:tc>
          <w:tcPr>
            <w:tcW w:w="7680" w:type="dxa"/>
            <w:tcBorders>
              <w:top w:val="nil"/>
              <w:left w:val="nil"/>
              <w:bottom w:val="single" w:color="auto" w:sz="4" w:space="0"/>
              <w:right w:val="single" w:color="auto" w:sz="4" w:space="0"/>
            </w:tcBorders>
            <w:shd w:val="clear" w:color="auto" w:fill="auto"/>
            <w:vAlign w:val="center"/>
          </w:tcPr>
          <w:p w14:paraId="6525B627">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具有≥10年线上培训平台及培训体系，能够给临床提供无地域、时空障碍的培训课程</w:t>
            </w:r>
          </w:p>
        </w:tc>
      </w:tr>
      <w:tr w14:paraId="24A4610F">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38E2AC7">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*4.3</w:t>
            </w:r>
          </w:p>
        </w:tc>
        <w:tc>
          <w:tcPr>
            <w:tcW w:w="7680" w:type="dxa"/>
            <w:tcBorders>
              <w:top w:val="nil"/>
              <w:left w:val="nil"/>
              <w:bottom w:val="single" w:color="auto" w:sz="4" w:space="0"/>
              <w:right w:val="single" w:color="auto" w:sz="4" w:space="0"/>
            </w:tcBorders>
            <w:shd w:val="clear" w:color="auto" w:fill="auto"/>
            <w:vAlign w:val="center"/>
          </w:tcPr>
          <w:p w14:paraId="400BED88">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为便于对病例进行存档、查看、编辑、分析、筛选，需要配备同品牌的影像数据管理平台系统和软件2种，并可以分别查看DICOM和原始数据格式。</w:t>
            </w:r>
          </w:p>
        </w:tc>
      </w:tr>
      <w:tr w14:paraId="071AAB82">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512C5071">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4.4</w:t>
            </w:r>
          </w:p>
        </w:tc>
        <w:tc>
          <w:tcPr>
            <w:tcW w:w="7680" w:type="dxa"/>
            <w:tcBorders>
              <w:top w:val="nil"/>
              <w:left w:val="nil"/>
              <w:bottom w:val="single" w:color="auto" w:sz="4" w:space="0"/>
              <w:right w:val="single" w:color="auto" w:sz="4" w:space="0"/>
            </w:tcBorders>
            <w:shd w:val="clear" w:color="auto" w:fill="auto"/>
            <w:vAlign w:val="center"/>
          </w:tcPr>
          <w:p w14:paraId="2C16F0A5">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受理现场维修请求后的工程师抵达现场响应时间≤24小时，48小时内修复。48小时内无法修复的，免费提供相应配置的备用样机，保证正常的工作</w:t>
            </w:r>
          </w:p>
        </w:tc>
      </w:tr>
      <w:tr w14:paraId="73E9CCCF">
        <w:tblPrEx>
          <w:tblCellMar>
            <w:top w:w="0" w:type="dxa"/>
            <w:left w:w="108" w:type="dxa"/>
            <w:bottom w:w="0" w:type="dxa"/>
            <w:right w:w="108" w:type="dxa"/>
          </w:tblCellMar>
        </w:tblPrEx>
        <w:trPr>
          <w:trHeight w:val="9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25324B3B">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4.5</w:t>
            </w:r>
          </w:p>
        </w:tc>
        <w:tc>
          <w:tcPr>
            <w:tcW w:w="7680" w:type="dxa"/>
            <w:tcBorders>
              <w:top w:val="nil"/>
              <w:left w:val="nil"/>
              <w:bottom w:val="single" w:color="auto" w:sz="4" w:space="0"/>
              <w:right w:val="single" w:color="auto" w:sz="4" w:space="0"/>
            </w:tcBorders>
            <w:shd w:val="clear" w:color="auto" w:fill="auto"/>
            <w:vAlign w:val="center"/>
          </w:tcPr>
          <w:p w14:paraId="157CE855">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配备远程技术支持系统，临床用户在术中可进行远程呼叫，将实时血管内超声图像通过视频方式传输至厂家技术人员终端，并进行实时通话。厂家技术人员可通过远程终端对现场超声图像实时远程读图，并对图像进行远程实时调取、标注和处理。</w:t>
            </w:r>
          </w:p>
        </w:tc>
      </w:tr>
      <w:tr w14:paraId="6D2A54AD">
        <w:tblPrEx>
          <w:tblCellMar>
            <w:top w:w="0" w:type="dxa"/>
            <w:left w:w="108" w:type="dxa"/>
            <w:bottom w:w="0" w:type="dxa"/>
            <w:right w:w="108" w:type="dxa"/>
          </w:tblCellMar>
        </w:tblPrEx>
        <w:trPr>
          <w:trHeight w:val="600"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6B63096C">
            <w:pPr>
              <w:widowControl/>
              <w:spacing w:after="0" w:line="240" w:lineRule="auto"/>
              <w:jc w:val="center"/>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4.6</w:t>
            </w:r>
          </w:p>
        </w:tc>
        <w:tc>
          <w:tcPr>
            <w:tcW w:w="7680" w:type="dxa"/>
            <w:tcBorders>
              <w:top w:val="nil"/>
              <w:left w:val="nil"/>
              <w:bottom w:val="single" w:color="auto" w:sz="4" w:space="0"/>
              <w:right w:val="single" w:color="auto" w:sz="4" w:space="0"/>
            </w:tcBorders>
            <w:shd w:val="clear" w:color="auto" w:fill="auto"/>
            <w:vAlign w:val="center"/>
          </w:tcPr>
          <w:p w14:paraId="516D678C">
            <w:pPr>
              <w:widowControl/>
              <w:spacing w:after="0" w:line="240" w:lineRule="auto"/>
              <w:rPr>
                <w:rFonts w:hint="eastAsia" w:ascii="微软雅黑" w:hAnsi="微软雅黑" w:eastAsia="微软雅黑" w:cs="宋体"/>
                <w:color w:val="000000"/>
                <w:kern w:val="0"/>
                <w:sz w:val="18"/>
                <w:szCs w:val="18"/>
                <w14:ligatures w14:val="none"/>
              </w:rPr>
            </w:pPr>
            <w:r>
              <w:rPr>
                <w:rFonts w:hint="eastAsia" w:ascii="微软雅黑" w:hAnsi="微软雅黑" w:eastAsia="微软雅黑" w:cs="宋体"/>
                <w:color w:val="000000"/>
                <w:kern w:val="0"/>
                <w:sz w:val="18"/>
                <w:szCs w:val="18"/>
                <w14:ligatures w14:val="none"/>
              </w:rPr>
              <w:t>在中国大陆境内设有可受理售后服务事务的全国统一的免费服务专线电话。提供每周7*10小时的售后服务，确保有专人受理。</w:t>
            </w:r>
          </w:p>
        </w:tc>
      </w:tr>
    </w:tbl>
    <w:p w14:paraId="6AD887F3">
      <w:pPr>
        <w:rPr>
          <w:rFonts w:hint="eastAsia" w:ascii="微软雅黑" w:hAnsi="微软雅黑" w:eastAsia="微软雅黑"/>
          <w:sz w:val="15"/>
          <w:szCs w:val="16"/>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B1"/>
    <w:rsid w:val="00190969"/>
    <w:rsid w:val="00242B83"/>
    <w:rsid w:val="002B6973"/>
    <w:rsid w:val="002F1B12"/>
    <w:rsid w:val="00325E41"/>
    <w:rsid w:val="003F598A"/>
    <w:rsid w:val="005C002C"/>
    <w:rsid w:val="006D0A53"/>
    <w:rsid w:val="007E2A8B"/>
    <w:rsid w:val="008C414E"/>
    <w:rsid w:val="009E76F7"/>
    <w:rsid w:val="00A063B1"/>
    <w:rsid w:val="00AE70D6"/>
    <w:rsid w:val="00BE45EE"/>
    <w:rsid w:val="00C24FB0"/>
    <w:rsid w:val="00C374C8"/>
    <w:rsid w:val="00D40F51"/>
    <w:rsid w:val="00D73E06"/>
    <w:rsid w:val="00D74CDD"/>
    <w:rsid w:val="00D90EF1"/>
    <w:rsid w:val="00E25C34"/>
    <w:rsid w:val="00E80CC7"/>
    <w:rsid w:val="00FC16B4"/>
    <w:rsid w:val="00FF0111"/>
    <w:rsid w:val="0467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1849</Words>
  <Characters>2066</Characters>
  <Lines>15</Lines>
  <Paragraphs>4</Paragraphs>
  <TotalTime>56</TotalTime>
  <ScaleCrop>false</ScaleCrop>
  <LinksUpToDate>false</LinksUpToDate>
  <CharactersWithSpaces>2092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2025-08-10T13:29:00Z</dcterms:created>
  <dc:creator>Wei, Yu</dc:creator>
  <cp:lastModifiedBy>王小茜</cp:lastModifiedBy>
  <dcterms:modified xsi:type="dcterms:W3CDTF">2025-09-25T08:12:58Z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eyJoZGlkIjoiMjk5NWEzMmY4NjM5MWMyNTcyZDg5YWNmMWU4MTIyMmIiLCJ1c2VySWQiOiIzODk5NTIyODMifQ==</vt:lpwstr>
  </property>
  <property fmtid="{D5CDD505-2E9C-101B-9397-08002B2CF9AE}" pid="3" name="KSOProductBuildVer">
    <vt:lpwstr>2052-12.1.0.22529</vt:lpwstr>
  </property>
  <property fmtid="{D5CDD505-2E9C-101B-9397-08002B2CF9AE}" pid="4" name="ICV">
    <vt:lpwstr>B59FC8EF4E384D2387EAF0D3A5DDE939_12</vt:lpwstr>
  </property>
</Properties>
</file>