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1266">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、设备情况一览</w:t>
      </w:r>
    </w:p>
    <w:tbl>
      <w:tblPr>
        <w:tblStyle w:val="11"/>
        <w:tblW w:w="7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904"/>
        <w:gridCol w:w="2072"/>
        <w:gridCol w:w="2212"/>
      </w:tblGrid>
      <w:tr w14:paraId="71B8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2" w:type="dxa"/>
            <w:noWrap w:val="0"/>
            <w:vAlign w:val="center"/>
          </w:tcPr>
          <w:p w14:paraId="729829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262626"/>
                <w:kern w:val="0"/>
                <w:sz w:val="24"/>
                <w:szCs w:val="24"/>
                <w:vertAlign w:val="baseline"/>
                <w:lang w:val="en-US" w:eastAsia="zh-CN" w:bidi="ar"/>
              </w:rPr>
            </w:pPr>
            <w:r>
              <w:rPr>
                <w:rFonts w:hint="eastAsia" w:ascii="宋体" w:hAnsi="宋体" w:eastAsia="宋体" w:cs="宋体"/>
                <w:b/>
                <w:bCs/>
                <w:color w:val="262626"/>
                <w:kern w:val="0"/>
                <w:sz w:val="24"/>
                <w:szCs w:val="24"/>
                <w:vertAlign w:val="baseline"/>
                <w:lang w:val="en-US" w:eastAsia="zh-CN" w:bidi="ar"/>
              </w:rPr>
              <w:t>设备名称</w:t>
            </w:r>
          </w:p>
        </w:tc>
        <w:tc>
          <w:tcPr>
            <w:tcW w:w="1904" w:type="dxa"/>
            <w:noWrap w:val="0"/>
            <w:vAlign w:val="center"/>
          </w:tcPr>
          <w:p w14:paraId="4D3889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262626"/>
                <w:kern w:val="0"/>
                <w:sz w:val="24"/>
                <w:szCs w:val="24"/>
                <w:vertAlign w:val="baseline"/>
                <w:lang w:val="en-US" w:eastAsia="zh-CN" w:bidi="ar"/>
              </w:rPr>
            </w:pPr>
            <w:r>
              <w:rPr>
                <w:rFonts w:hint="eastAsia" w:ascii="宋体" w:hAnsi="宋体" w:eastAsia="宋体" w:cs="宋体"/>
                <w:b/>
                <w:bCs/>
                <w:color w:val="262626"/>
                <w:kern w:val="0"/>
                <w:sz w:val="24"/>
                <w:szCs w:val="24"/>
                <w:vertAlign w:val="baseline"/>
                <w:lang w:val="en-US" w:eastAsia="zh-CN" w:bidi="ar"/>
              </w:rPr>
              <w:t>型号</w:t>
            </w:r>
          </w:p>
        </w:tc>
        <w:tc>
          <w:tcPr>
            <w:tcW w:w="2072" w:type="dxa"/>
            <w:noWrap w:val="0"/>
            <w:vAlign w:val="center"/>
          </w:tcPr>
          <w:p w14:paraId="4E6446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262626"/>
                <w:kern w:val="0"/>
                <w:sz w:val="24"/>
                <w:szCs w:val="24"/>
                <w:vertAlign w:val="baseline"/>
                <w:lang w:val="en-US" w:eastAsia="zh-CN" w:bidi="ar"/>
              </w:rPr>
            </w:pPr>
            <w:r>
              <w:rPr>
                <w:rFonts w:hint="eastAsia" w:ascii="宋体" w:hAnsi="宋体" w:eastAsia="宋体" w:cs="宋体"/>
                <w:b/>
                <w:bCs/>
                <w:color w:val="262626"/>
                <w:kern w:val="0"/>
                <w:sz w:val="24"/>
                <w:szCs w:val="24"/>
                <w:lang w:val="en-US" w:eastAsia="zh-CN" w:bidi="ar"/>
              </w:rPr>
              <w:t>序列号</w:t>
            </w:r>
          </w:p>
        </w:tc>
        <w:tc>
          <w:tcPr>
            <w:tcW w:w="2212" w:type="dxa"/>
            <w:noWrap w:val="0"/>
            <w:vAlign w:val="center"/>
          </w:tcPr>
          <w:p w14:paraId="0DC294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262626"/>
                <w:kern w:val="0"/>
                <w:sz w:val="24"/>
                <w:szCs w:val="24"/>
                <w:vertAlign w:val="baseline"/>
                <w:lang w:val="en-US" w:eastAsia="zh-CN" w:bidi="ar"/>
              </w:rPr>
            </w:pPr>
            <w:r>
              <w:rPr>
                <w:rFonts w:hint="eastAsia" w:ascii="宋体" w:hAnsi="宋体" w:eastAsia="宋体" w:cs="宋体"/>
                <w:b/>
                <w:bCs/>
                <w:color w:val="262626"/>
                <w:kern w:val="0"/>
                <w:sz w:val="24"/>
                <w:szCs w:val="24"/>
                <w:lang w:val="en-US" w:eastAsia="zh-CN" w:bidi="ar"/>
              </w:rPr>
              <w:t>安装日期</w:t>
            </w:r>
          </w:p>
        </w:tc>
      </w:tr>
      <w:tr w14:paraId="3566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62" w:type="dxa"/>
            <w:noWrap w:val="0"/>
            <w:vAlign w:val="center"/>
          </w:tcPr>
          <w:p w14:paraId="0F998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vertAlign w:val="baseline"/>
                <w:lang w:val="en-US" w:eastAsia="zh-CN" w:bidi="ar"/>
              </w:rPr>
              <w:t>CT</w:t>
            </w:r>
          </w:p>
        </w:tc>
        <w:tc>
          <w:tcPr>
            <w:tcW w:w="1904" w:type="dxa"/>
            <w:noWrap w:val="0"/>
            <w:vAlign w:val="center"/>
          </w:tcPr>
          <w:p w14:paraId="1E004B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上海联影uCT510</w:t>
            </w:r>
          </w:p>
        </w:tc>
        <w:tc>
          <w:tcPr>
            <w:tcW w:w="2072" w:type="dxa"/>
            <w:noWrap w:val="0"/>
            <w:vAlign w:val="center"/>
          </w:tcPr>
          <w:p w14:paraId="11B9AD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100141</w:t>
            </w:r>
          </w:p>
        </w:tc>
        <w:tc>
          <w:tcPr>
            <w:tcW w:w="2212" w:type="dxa"/>
            <w:noWrap w:val="0"/>
            <w:vAlign w:val="center"/>
          </w:tcPr>
          <w:p w14:paraId="2BB59E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2016-3-9</w:t>
            </w:r>
          </w:p>
        </w:tc>
      </w:tr>
      <w:tr w14:paraId="7B43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0"/>
            <w:vAlign w:val="center"/>
          </w:tcPr>
          <w:p w14:paraId="6EE636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MR</w:t>
            </w:r>
          </w:p>
        </w:tc>
        <w:tc>
          <w:tcPr>
            <w:tcW w:w="1904" w:type="dxa"/>
            <w:noWrap w:val="0"/>
            <w:vAlign w:val="center"/>
          </w:tcPr>
          <w:p w14:paraId="68AE2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上海联影uMR560</w:t>
            </w:r>
          </w:p>
        </w:tc>
        <w:tc>
          <w:tcPr>
            <w:tcW w:w="2072" w:type="dxa"/>
            <w:noWrap w:val="0"/>
            <w:vAlign w:val="center"/>
          </w:tcPr>
          <w:p w14:paraId="5C03B2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100087</w:t>
            </w:r>
          </w:p>
        </w:tc>
        <w:tc>
          <w:tcPr>
            <w:tcW w:w="2212" w:type="dxa"/>
            <w:noWrap w:val="0"/>
            <w:vAlign w:val="center"/>
          </w:tcPr>
          <w:p w14:paraId="72B7F0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2016-3-5</w:t>
            </w:r>
          </w:p>
        </w:tc>
      </w:tr>
      <w:tr w14:paraId="3EB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0"/>
            <w:vAlign w:val="center"/>
          </w:tcPr>
          <w:p w14:paraId="1821EF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DR</w:t>
            </w:r>
          </w:p>
        </w:tc>
        <w:tc>
          <w:tcPr>
            <w:tcW w:w="1904" w:type="dxa"/>
            <w:noWrap w:val="0"/>
            <w:vAlign w:val="center"/>
          </w:tcPr>
          <w:p w14:paraId="0AF363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上海联影uDR 588i</w:t>
            </w:r>
          </w:p>
        </w:tc>
        <w:tc>
          <w:tcPr>
            <w:tcW w:w="2072" w:type="dxa"/>
            <w:noWrap w:val="0"/>
            <w:vAlign w:val="center"/>
          </w:tcPr>
          <w:p w14:paraId="08545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240182</w:t>
            </w:r>
          </w:p>
        </w:tc>
        <w:tc>
          <w:tcPr>
            <w:tcW w:w="2212" w:type="dxa"/>
            <w:noWrap w:val="0"/>
            <w:vAlign w:val="center"/>
          </w:tcPr>
          <w:p w14:paraId="765BA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2016-3-9</w:t>
            </w:r>
          </w:p>
        </w:tc>
      </w:tr>
      <w:tr w14:paraId="58F9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0"/>
            <w:vAlign w:val="center"/>
          </w:tcPr>
          <w:p w14:paraId="6996AA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vertAlign w:val="baseline"/>
                <w:lang w:val="en-US" w:eastAsia="zh-CN" w:bidi="ar"/>
              </w:rPr>
              <w:t>DR</w:t>
            </w:r>
          </w:p>
        </w:tc>
        <w:tc>
          <w:tcPr>
            <w:tcW w:w="1904" w:type="dxa"/>
            <w:noWrap w:val="0"/>
            <w:vAlign w:val="center"/>
          </w:tcPr>
          <w:p w14:paraId="015CC6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上海联影uDR 770i</w:t>
            </w:r>
          </w:p>
        </w:tc>
        <w:tc>
          <w:tcPr>
            <w:tcW w:w="2072" w:type="dxa"/>
            <w:noWrap w:val="0"/>
            <w:vAlign w:val="center"/>
          </w:tcPr>
          <w:p w14:paraId="4C8BA2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112003</w:t>
            </w:r>
          </w:p>
        </w:tc>
        <w:tc>
          <w:tcPr>
            <w:tcW w:w="2212" w:type="dxa"/>
            <w:noWrap w:val="0"/>
            <w:vAlign w:val="center"/>
          </w:tcPr>
          <w:p w14:paraId="042A29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262626"/>
                <w:kern w:val="0"/>
                <w:sz w:val="24"/>
                <w:szCs w:val="24"/>
                <w:vertAlign w:val="baseline"/>
                <w:lang w:val="en-US" w:eastAsia="zh-CN" w:bidi="ar"/>
              </w:rPr>
            </w:pPr>
            <w:r>
              <w:rPr>
                <w:rFonts w:hint="eastAsia" w:ascii="宋体" w:hAnsi="宋体" w:eastAsia="宋体" w:cs="宋体"/>
                <w:color w:val="262626"/>
                <w:kern w:val="0"/>
                <w:sz w:val="24"/>
                <w:szCs w:val="24"/>
                <w:lang w:val="en-US" w:eastAsia="zh-CN" w:bidi="ar"/>
              </w:rPr>
              <w:t>2016-3-10</w:t>
            </w:r>
          </w:p>
        </w:tc>
      </w:tr>
    </w:tbl>
    <w:p w14:paraId="472B9F7E">
      <w:pPr>
        <w:pStyle w:val="6"/>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b/>
          <w:bCs/>
          <w:sz w:val="24"/>
          <w:szCs w:val="24"/>
          <w:lang w:val="en-US" w:eastAsia="zh-CN"/>
        </w:rPr>
      </w:pPr>
    </w:p>
    <w:p w14:paraId="61635ABD">
      <w:pPr>
        <w:pStyle w:val="6"/>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、维保服务方式</w:t>
      </w:r>
    </w:p>
    <w:p w14:paraId="5EC8965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Fonts w:hint="eastAsia" w:ascii="宋体" w:hAnsi="宋体" w:eastAsia="宋体" w:cs="宋体"/>
          <w:color w:val="262626"/>
          <w:kern w:val="0"/>
          <w:sz w:val="24"/>
          <w:szCs w:val="24"/>
          <w:vertAlign w:val="baseline"/>
          <w:lang w:val="en-US" w:eastAsia="zh-CN" w:bidi="ar"/>
        </w:rPr>
        <w:t>合同期间包含所有人工费、不少于每年４次的保养费，不包含备件的费用。</w:t>
      </w:r>
    </w:p>
    <w:p w14:paraId="7F3A02D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p>
    <w:p w14:paraId="23ACF52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三、主要技术参数要求</w:t>
      </w:r>
    </w:p>
    <w:p w14:paraId="35B8028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1、供应商有专职的维修团队，供应商需具有相应的故障维修能力，配备的维修工程师需具备相关维修经验。(需提供维修人员相关证书)</w:t>
      </w:r>
    </w:p>
    <w:p w14:paraId="24F3586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2、定期保养维护：每年为保修设备提供不少于四次维护保养服务，并做好记录（设备清洁、性能测试及校准、必要的机械或电气的检查，根据客户要求对设备的数据进行备份。根据用户要求的时间段，进行保养工作。）。</w:t>
      </w:r>
    </w:p>
    <w:p w14:paraId="7B38913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3、每次保养结束后供应商提供设备保养报告并提交到医院审核。</w:t>
      </w:r>
    </w:p>
    <w:p w14:paraId="6F475F9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4、投标人按照等级医院管理要求，需定期对设备相关人员进行必要的技术培训和考核且有可行的实施方案。</w:t>
      </w:r>
    </w:p>
    <w:p w14:paraId="2F1C353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★5、提供可行的设备管理方案，保证设备的年平均开机率不低于96%，如果低于96%，则按停机天数１：３追加保修期。（提供承诺函）</w:t>
      </w:r>
    </w:p>
    <w:p w14:paraId="6C32B7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★6、中标人维修人员在维修过程中，造成招标人设备设施损坏、医疗责任事故等损失均由中标人承担。（提供承诺函）</w:t>
      </w:r>
    </w:p>
    <w:p w14:paraId="1B85297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7、投标人应具备设备质控检测能力，配置检测设备，并按照本省医学装备质量控制中心要求做好招标人设备质量控制工作；（注：需提供拥有专业医疗设备质控设备：辐射测量仪器清单；若是自有设备，需提供质控设备购买发票复印件、影印件或扫描件或经国家权威计量机构检测合格的质控设备校准证书扫描件（在有效期内）。若非自有设备，需提供经国家权威计量机构检测合格的质控设备校准证书扫描件（在有效期内）。</w:t>
      </w:r>
    </w:p>
    <w:p w14:paraId="16EED08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8、投标人需建立健全的设备三级保养制度：日常保养、二级保养、三级保养。工作要求按照《医疗器械使用质量监督管理办法》（国家食药监局18号令）执行，对设备定期进行检查、校准、保养、维护，及时进行汇总分析、评估，确保设备处于良好状态，满足设备质控要求；</w:t>
      </w:r>
    </w:p>
    <w:p w14:paraId="3E53747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9、投标人需构建预防性维护保养体系，医疗设备一级保养（日常保养）跟踪检查，二级保养：根据各类医疗设备的风险评估做出维护保养计划，定期对设备进行安全检查和维护保养（包括调试、参数校正、图像质量+机械保养等），并提供书面维护保养报告及整机质量评估报告；（附已实施医院证明材料）</w:t>
      </w:r>
    </w:p>
    <w:p w14:paraId="61451F8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10、投标人需24小时×365天热线支持、免费400或800电话指导、不限次数的人工上门服务。当设备出现故障时，需在30分钟内响应，提供电话技术支持。如电话解决不了设备故障，需在24小时内派出技术人员到达设备使用现场进行维修，排查故障,4小时内提供解决方案。如需更换特殊配件，双方协商解决。</w:t>
      </w:r>
    </w:p>
    <w:p w14:paraId="1A34BE9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11、中标人不能依条款按质按量完成工作，招标人有权按实际情况酌情扣除维保服务费，一年内出现6次以上的，医院有权终止合同，由此对医院造成的损失，由中标人全部承担。维保内的设备故障无法在规定时间内解决的，招标人有权直接委托其他服务商解决问题，由此产生的一切费用由中标人负责。</w:t>
      </w:r>
    </w:p>
    <w:p w14:paraId="0E1EC17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12、中标人需满足招标人设备的硬件，软件安装和定期升级要求，中标人应主动积极与招标人相关部门协商沟通、安排相应的工作进度，保障相关工作的顺利进行，确保其安全性和可靠性。</w:t>
      </w:r>
    </w:p>
    <w:p w14:paraId="7105C98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13、招标人依据临床客户满意度调查表每年做一次满意度评分，90分以上时为优秀；80-90分属于合格，需要提升服务能力；70-80分，要求谈话整改并按2%扣罚服务费；60-70分，要求谈话整改并按5%扣罚；60分以下时，招标人有权随时终止合同并追究责任扣罚履约保证金。客户满意度调查表详细内容附后。</w:t>
      </w:r>
    </w:p>
    <w:p w14:paraId="604A6B9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r>
        <w:rPr>
          <w:rStyle w:val="13"/>
          <w:rFonts w:hint="eastAsia" w:ascii="宋体" w:hAnsi="宋体" w:eastAsia="宋体" w:cs="宋体"/>
          <w:b w:val="0"/>
          <w:bCs w:val="0"/>
          <w:sz w:val="24"/>
          <w:szCs w:val="24"/>
          <w:lang w:val="en-US" w:eastAsia="zh-CN"/>
        </w:rPr>
        <w:t>14、中标人不得转包。一经查实，招标人有权终止合同，并扣罚履约保证金。</w:t>
      </w:r>
    </w:p>
    <w:p w14:paraId="6A5B45B6">
      <w:pPr>
        <w:jc w:val="center"/>
        <w:rPr>
          <w:rFonts w:hint="eastAsia" w:ascii="宋体" w:hAnsi="宋体" w:eastAsia="宋体" w:cs="宋体"/>
          <w:b/>
          <w:bCs/>
          <w:color w:val="3F3F3F"/>
          <w:sz w:val="44"/>
          <w:szCs w:val="44"/>
        </w:rPr>
      </w:pPr>
    </w:p>
    <w:p w14:paraId="48A81479">
      <w:pPr>
        <w:jc w:val="center"/>
        <w:rPr>
          <w:rFonts w:hint="eastAsia" w:ascii="宋体" w:hAnsi="宋体" w:eastAsia="宋体" w:cs="宋体"/>
          <w:b/>
          <w:bCs/>
          <w:color w:val="3F3F3F"/>
          <w:sz w:val="44"/>
          <w:szCs w:val="44"/>
        </w:rPr>
      </w:pPr>
    </w:p>
    <w:p w14:paraId="05124494">
      <w:pPr>
        <w:jc w:val="center"/>
        <w:rPr>
          <w:rFonts w:hint="eastAsia" w:ascii="宋体" w:hAnsi="宋体" w:eastAsia="宋体" w:cs="宋体"/>
          <w:b/>
          <w:bCs/>
          <w:color w:val="3F3F3F"/>
          <w:sz w:val="44"/>
          <w:szCs w:val="44"/>
        </w:rPr>
      </w:pPr>
      <w:bookmarkStart w:id="0" w:name="_GoBack"/>
      <w:bookmarkEnd w:id="0"/>
      <w:r>
        <w:rPr>
          <w:rFonts w:hint="eastAsia" w:ascii="宋体" w:hAnsi="宋体" w:eastAsia="宋体" w:cs="宋体"/>
          <w:b/>
          <w:bCs/>
          <w:color w:val="3F3F3F"/>
          <w:sz w:val="44"/>
          <w:szCs w:val="44"/>
        </w:rPr>
        <w:t>满意度调查表</w:t>
      </w:r>
    </w:p>
    <w:p w14:paraId="1D55D8E3">
      <w:pPr>
        <w:pStyle w:val="8"/>
        <w:rPr>
          <w:rFonts w:hint="eastAsia"/>
        </w:rPr>
      </w:pPr>
    </w:p>
    <w:p w14:paraId="12DA4F82">
      <w:pPr>
        <w:jc w:val="both"/>
        <w:rPr>
          <w:rFonts w:hint="eastAsia" w:ascii="宋体" w:hAnsi="宋体" w:eastAsia="宋体" w:cs="宋体"/>
          <w:sz w:val="24"/>
          <w:u w:val="none"/>
        </w:rPr>
      </w:pPr>
      <w:r>
        <w:rPr>
          <w:rFonts w:hint="eastAsia" w:ascii="宋体" w:hAnsi="宋体" w:eastAsia="宋体" w:cs="宋体"/>
          <w:sz w:val="24"/>
          <w:lang w:eastAsia="zh-CN"/>
        </w:rPr>
        <w:t>医院名称：</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科室</w:t>
      </w:r>
      <w:r>
        <w:rPr>
          <w:rFonts w:hint="eastAsia" w:ascii="宋体" w:hAnsi="宋体" w:eastAsia="宋体" w:cs="宋体"/>
          <w:sz w:val="24"/>
          <w:lang w:eastAsia="zh-CN"/>
        </w:rPr>
        <w:t>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none"/>
        </w:rPr>
        <w:t xml:space="preserve"> </w:t>
      </w:r>
    </w:p>
    <w:p w14:paraId="06E84708">
      <w:pPr>
        <w:spacing w:line="280" w:lineRule="exact"/>
      </w:pPr>
    </w:p>
    <w:tbl>
      <w:tblPr>
        <w:tblStyle w:val="10"/>
        <w:tblpPr w:leftFromText="180" w:rightFromText="180" w:vertAnchor="text" w:horzAnchor="page" w:tblpX="1052" w:tblpY="127"/>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25"/>
        <w:gridCol w:w="4380"/>
      </w:tblGrid>
      <w:tr w14:paraId="3200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7AA75671">
            <w:pPr>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序号</w:t>
            </w:r>
          </w:p>
        </w:tc>
        <w:tc>
          <w:tcPr>
            <w:tcW w:w="5025" w:type="dxa"/>
            <w:noWrap w:val="0"/>
            <w:vAlign w:val="center"/>
          </w:tcPr>
          <w:p w14:paraId="345442A0">
            <w:pPr>
              <w:jc w:val="both"/>
              <w:rPr>
                <w:rFonts w:hint="eastAsia" w:ascii="宋体" w:hAnsi="宋体" w:eastAsia="宋体" w:cs="宋体"/>
                <w:sz w:val="22"/>
                <w:szCs w:val="22"/>
              </w:rPr>
            </w:pPr>
          </w:p>
        </w:tc>
        <w:tc>
          <w:tcPr>
            <w:tcW w:w="4380" w:type="dxa"/>
            <w:noWrap w:val="0"/>
            <w:vAlign w:val="center"/>
          </w:tcPr>
          <w:p w14:paraId="53BEBC39">
            <w:pPr>
              <w:jc w:val="both"/>
              <w:rPr>
                <w:rFonts w:hint="eastAsia" w:ascii="宋体" w:hAnsi="宋体" w:eastAsia="宋体" w:cs="宋体"/>
                <w:sz w:val="22"/>
                <w:szCs w:val="22"/>
              </w:rPr>
            </w:pPr>
          </w:p>
        </w:tc>
      </w:tr>
      <w:tr w14:paraId="109A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59D93E6A">
            <w:pPr>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w:t>
            </w:r>
          </w:p>
        </w:tc>
        <w:tc>
          <w:tcPr>
            <w:tcW w:w="5025" w:type="dxa"/>
            <w:noWrap w:val="0"/>
            <w:vAlign w:val="center"/>
          </w:tcPr>
          <w:p w14:paraId="09497C03">
            <w:pPr>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rPr>
              <w:t>服务工程师在</w:t>
            </w:r>
            <w:r>
              <w:rPr>
                <w:rFonts w:hint="eastAsia" w:ascii="宋体" w:hAnsi="宋体" w:eastAsia="宋体" w:cs="宋体"/>
                <w:sz w:val="22"/>
                <w:szCs w:val="22"/>
                <w:lang w:eastAsia="zh-CN"/>
              </w:rPr>
              <w:t>贵</w:t>
            </w:r>
            <w:r>
              <w:rPr>
                <w:rFonts w:hint="eastAsia" w:ascii="宋体" w:hAnsi="宋体" w:eastAsia="宋体" w:cs="宋体"/>
                <w:sz w:val="22"/>
                <w:szCs w:val="22"/>
              </w:rPr>
              <w:t>科室工作期间，您对其仪表评价；</w:t>
            </w:r>
          </w:p>
        </w:tc>
        <w:tc>
          <w:tcPr>
            <w:tcW w:w="4380" w:type="dxa"/>
            <w:noWrap w:val="0"/>
            <w:vAlign w:val="center"/>
          </w:tcPr>
          <w:p w14:paraId="35A5F9B4">
            <w:pPr>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2B33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2E2C1F47">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5025" w:type="dxa"/>
            <w:noWrap w:val="0"/>
            <w:vAlign w:val="center"/>
          </w:tcPr>
          <w:p w14:paraId="317BB0F3">
            <w:pPr>
              <w:jc w:val="both"/>
              <w:rPr>
                <w:rFonts w:hint="eastAsia" w:ascii="宋体" w:hAnsi="宋体" w:eastAsia="宋体" w:cs="宋体"/>
                <w:sz w:val="22"/>
                <w:szCs w:val="22"/>
              </w:rPr>
            </w:pPr>
            <w:r>
              <w:rPr>
                <w:rFonts w:hint="eastAsia" w:ascii="宋体" w:hAnsi="宋体" w:eastAsia="宋体" w:cs="宋体"/>
                <w:sz w:val="22"/>
                <w:szCs w:val="22"/>
              </w:rPr>
              <w:t>您对公司工程师服务态度评价；</w:t>
            </w:r>
          </w:p>
        </w:tc>
        <w:tc>
          <w:tcPr>
            <w:tcW w:w="4380" w:type="dxa"/>
            <w:noWrap w:val="0"/>
            <w:vAlign w:val="center"/>
          </w:tcPr>
          <w:p w14:paraId="77E24261">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63C4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724235B5">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5025" w:type="dxa"/>
            <w:noWrap w:val="0"/>
            <w:vAlign w:val="center"/>
          </w:tcPr>
          <w:p w14:paraId="684C49BE">
            <w:pPr>
              <w:jc w:val="both"/>
              <w:rPr>
                <w:rFonts w:hint="eastAsia" w:ascii="宋体" w:hAnsi="宋体" w:eastAsia="宋体" w:cs="宋体"/>
                <w:sz w:val="22"/>
                <w:szCs w:val="22"/>
              </w:rPr>
            </w:pPr>
            <w:r>
              <w:rPr>
                <w:rFonts w:hint="eastAsia" w:ascii="宋体" w:hAnsi="宋体" w:eastAsia="宋体" w:cs="宋体"/>
                <w:sz w:val="22"/>
                <w:szCs w:val="22"/>
              </w:rPr>
              <w:t>服务工程师对您所提出的问题的解答评价；</w:t>
            </w:r>
          </w:p>
        </w:tc>
        <w:tc>
          <w:tcPr>
            <w:tcW w:w="4380" w:type="dxa"/>
            <w:noWrap w:val="0"/>
            <w:vAlign w:val="center"/>
          </w:tcPr>
          <w:p w14:paraId="26394A5E">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13E4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1611533D">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5025" w:type="dxa"/>
            <w:noWrap w:val="0"/>
            <w:vAlign w:val="center"/>
          </w:tcPr>
          <w:p w14:paraId="39449AC7">
            <w:pPr>
              <w:jc w:val="both"/>
              <w:rPr>
                <w:rFonts w:hint="eastAsia" w:ascii="宋体" w:hAnsi="宋体" w:eastAsia="宋体" w:cs="宋体"/>
                <w:sz w:val="22"/>
                <w:szCs w:val="22"/>
              </w:rPr>
            </w:pPr>
            <w:r>
              <w:rPr>
                <w:rFonts w:hint="eastAsia" w:ascii="宋体" w:hAnsi="宋体" w:eastAsia="宋体" w:cs="宋体"/>
                <w:sz w:val="22"/>
                <w:szCs w:val="22"/>
              </w:rPr>
              <w:t>您对工程师处理问题的速度及准确性评价；</w:t>
            </w:r>
          </w:p>
        </w:tc>
        <w:tc>
          <w:tcPr>
            <w:tcW w:w="4380" w:type="dxa"/>
            <w:noWrap w:val="0"/>
            <w:vAlign w:val="center"/>
          </w:tcPr>
          <w:p w14:paraId="158D6A57">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61F5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noWrap w:val="0"/>
            <w:vAlign w:val="center"/>
          </w:tcPr>
          <w:p w14:paraId="47361B7F">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p>
        </w:tc>
        <w:tc>
          <w:tcPr>
            <w:tcW w:w="5025" w:type="dxa"/>
            <w:noWrap w:val="0"/>
            <w:vAlign w:val="center"/>
          </w:tcPr>
          <w:p w14:paraId="7AFAF23D">
            <w:pPr>
              <w:jc w:val="both"/>
              <w:rPr>
                <w:rFonts w:hint="eastAsia" w:ascii="宋体" w:hAnsi="宋体" w:eastAsia="宋体" w:cs="宋体"/>
                <w:sz w:val="22"/>
                <w:szCs w:val="22"/>
              </w:rPr>
            </w:pPr>
            <w:r>
              <w:rPr>
                <w:rFonts w:hint="eastAsia" w:ascii="宋体" w:hAnsi="宋体" w:eastAsia="宋体" w:cs="宋体"/>
                <w:sz w:val="22"/>
                <w:szCs w:val="22"/>
                <w:lang w:eastAsia="zh-CN"/>
              </w:rPr>
              <w:t>工程师在</w:t>
            </w:r>
            <w:r>
              <w:rPr>
                <w:rFonts w:hint="eastAsia" w:ascii="宋体" w:hAnsi="宋体" w:eastAsia="宋体" w:cs="宋体"/>
                <w:sz w:val="22"/>
                <w:szCs w:val="22"/>
              </w:rPr>
              <w:t>维护保养时沟通设备保养知识；</w:t>
            </w:r>
          </w:p>
        </w:tc>
        <w:tc>
          <w:tcPr>
            <w:tcW w:w="4380" w:type="dxa"/>
            <w:noWrap w:val="0"/>
            <w:vAlign w:val="center"/>
          </w:tcPr>
          <w:p w14:paraId="04888EEE">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2C10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exact"/>
        </w:trPr>
        <w:tc>
          <w:tcPr>
            <w:tcW w:w="720" w:type="dxa"/>
            <w:noWrap w:val="0"/>
            <w:vAlign w:val="center"/>
          </w:tcPr>
          <w:p w14:paraId="70D496BF">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p>
        </w:tc>
        <w:tc>
          <w:tcPr>
            <w:tcW w:w="5025" w:type="dxa"/>
            <w:noWrap w:val="0"/>
            <w:vAlign w:val="center"/>
          </w:tcPr>
          <w:p w14:paraId="5AAB15D7">
            <w:pPr>
              <w:jc w:val="both"/>
              <w:rPr>
                <w:rFonts w:hint="eastAsia" w:ascii="宋体" w:hAnsi="宋体" w:eastAsia="宋体" w:cs="宋体"/>
                <w:sz w:val="22"/>
                <w:szCs w:val="22"/>
              </w:rPr>
            </w:pPr>
            <w:r>
              <w:rPr>
                <w:rFonts w:hint="eastAsia" w:ascii="宋体" w:hAnsi="宋体" w:eastAsia="宋体" w:cs="宋体"/>
                <w:sz w:val="22"/>
                <w:szCs w:val="22"/>
              </w:rPr>
              <w:t>您对公司计划性回访、维护保养服务评价；</w:t>
            </w:r>
          </w:p>
        </w:tc>
        <w:tc>
          <w:tcPr>
            <w:tcW w:w="4380" w:type="dxa"/>
            <w:noWrap w:val="0"/>
            <w:vAlign w:val="center"/>
          </w:tcPr>
          <w:p w14:paraId="59DBE188">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61E7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720" w:type="dxa"/>
            <w:noWrap w:val="0"/>
            <w:vAlign w:val="center"/>
          </w:tcPr>
          <w:p w14:paraId="6D1A0F21">
            <w:pPr>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7</w:t>
            </w:r>
          </w:p>
        </w:tc>
        <w:tc>
          <w:tcPr>
            <w:tcW w:w="5025" w:type="dxa"/>
            <w:noWrap w:val="0"/>
            <w:vAlign w:val="center"/>
          </w:tcPr>
          <w:p w14:paraId="6B50AFCA">
            <w:pPr>
              <w:jc w:val="both"/>
              <w:rPr>
                <w:rFonts w:hint="eastAsia" w:ascii="宋体" w:hAnsi="宋体" w:eastAsia="宋体" w:cs="宋体"/>
                <w:sz w:val="22"/>
                <w:szCs w:val="22"/>
              </w:rPr>
            </w:pPr>
            <w:r>
              <w:rPr>
                <w:rFonts w:hint="eastAsia" w:ascii="宋体" w:hAnsi="宋体" w:eastAsia="宋体" w:cs="宋体"/>
                <w:sz w:val="22"/>
                <w:szCs w:val="22"/>
              </w:rPr>
              <w:t>您对</w:t>
            </w:r>
            <w:r>
              <w:rPr>
                <w:rFonts w:hint="eastAsia" w:ascii="宋体" w:hAnsi="宋体" w:eastAsia="宋体" w:cs="宋体"/>
                <w:sz w:val="22"/>
                <w:szCs w:val="22"/>
                <w:lang w:eastAsia="zh-CN"/>
              </w:rPr>
              <w:t>公司</w:t>
            </w:r>
            <w:r>
              <w:rPr>
                <w:rFonts w:hint="eastAsia" w:ascii="宋体" w:hAnsi="宋体" w:eastAsia="宋体" w:cs="宋体"/>
                <w:sz w:val="22"/>
                <w:szCs w:val="22"/>
                <w:lang w:val="en-US" w:eastAsia="zh-CN"/>
              </w:rPr>
              <w:t>400或800服务热线报修应答及时性评价；</w:t>
            </w:r>
          </w:p>
        </w:tc>
        <w:tc>
          <w:tcPr>
            <w:tcW w:w="4380" w:type="dxa"/>
            <w:noWrap w:val="0"/>
            <w:vAlign w:val="center"/>
          </w:tcPr>
          <w:p w14:paraId="4E7D56D6">
            <w:pPr>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优秀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合格 </w:t>
            </w:r>
            <w:r>
              <w:rPr>
                <w:rFonts w:hint="eastAsia" w:ascii="宋体" w:hAnsi="宋体" w:eastAsia="宋体" w:cs="宋体"/>
                <w:sz w:val="22"/>
                <w:szCs w:val="22"/>
              </w:rPr>
              <w:t>□基本满意  □不满意</w:t>
            </w:r>
          </w:p>
        </w:tc>
      </w:tr>
      <w:tr w14:paraId="34B7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25" w:type="dxa"/>
            <w:gridSpan w:val="3"/>
            <w:noWrap w:val="0"/>
            <w:vAlign w:val="center"/>
          </w:tcPr>
          <w:p w14:paraId="7CBEDE0C">
            <w:pPr>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备注：优秀为</w:t>
            </w:r>
            <w:r>
              <w:rPr>
                <w:rFonts w:hint="eastAsia" w:ascii="宋体" w:hAnsi="宋体" w:eastAsia="宋体" w:cs="宋体"/>
                <w:sz w:val="22"/>
                <w:szCs w:val="22"/>
                <w:lang w:val="en-US" w:eastAsia="zh-CN"/>
              </w:rPr>
              <w:t>95分，合格为85分，基本满意为75分，如不满意请自行打分。</w:t>
            </w:r>
          </w:p>
        </w:tc>
      </w:tr>
      <w:tr w14:paraId="1367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exact"/>
        </w:trPr>
        <w:tc>
          <w:tcPr>
            <w:tcW w:w="10125" w:type="dxa"/>
            <w:gridSpan w:val="3"/>
            <w:noWrap w:val="0"/>
            <w:vAlign w:val="center"/>
          </w:tcPr>
          <w:p w14:paraId="0DA3FE98">
            <w:pPr>
              <w:jc w:val="left"/>
              <w:rPr>
                <w:rFonts w:hint="eastAsia"/>
              </w:rPr>
            </w:pPr>
            <w:r>
              <w:rPr>
                <w:rFonts w:hint="eastAsia"/>
              </w:rPr>
              <w:t>您对公司服务的宝贵建议：</w:t>
            </w:r>
          </w:p>
          <w:p w14:paraId="34CABEE8">
            <w:pPr>
              <w:pStyle w:val="8"/>
              <w:rPr>
                <w:rFonts w:hint="eastAsia"/>
              </w:rPr>
            </w:pPr>
          </w:p>
          <w:p w14:paraId="521BDE1C">
            <w:pPr>
              <w:pStyle w:val="8"/>
              <w:rPr>
                <w:rFonts w:hint="eastAsia"/>
              </w:rPr>
            </w:pPr>
          </w:p>
          <w:p w14:paraId="3FFA88DF">
            <w:pPr>
              <w:pStyle w:val="8"/>
              <w:rPr>
                <w:rFonts w:hint="eastAsia"/>
              </w:rPr>
            </w:pPr>
          </w:p>
          <w:p w14:paraId="736E5BAA">
            <w:pPr>
              <w:pStyle w:val="8"/>
              <w:rPr>
                <w:rFonts w:hint="eastAsia"/>
              </w:rPr>
            </w:pPr>
          </w:p>
          <w:p w14:paraId="4D5B2634">
            <w:pPr>
              <w:pStyle w:val="8"/>
              <w:rPr>
                <w:rFonts w:hint="eastAsia"/>
              </w:rPr>
            </w:pPr>
          </w:p>
          <w:p w14:paraId="5A01A5EE">
            <w:pPr>
              <w:pStyle w:val="8"/>
              <w:rPr>
                <w:rFonts w:hint="eastAsia" w:ascii="宋体" w:hAnsi="宋体" w:eastAsia="宋体" w:cs="宋体"/>
                <w:sz w:val="22"/>
                <w:szCs w:val="22"/>
              </w:rPr>
            </w:pPr>
          </w:p>
          <w:p w14:paraId="4DFB3FAC">
            <w:pPr>
              <w:pStyle w:val="8"/>
              <w:rPr>
                <w:rFonts w:hint="eastAsia" w:ascii="宋体" w:hAnsi="宋体" w:eastAsia="宋体" w:cs="宋体"/>
                <w:sz w:val="22"/>
                <w:szCs w:val="22"/>
              </w:rPr>
            </w:pPr>
          </w:p>
          <w:p w14:paraId="1D429D1B">
            <w:pPr>
              <w:pStyle w:val="8"/>
              <w:rPr>
                <w:rFonts w:hint="eastAsia" w:ascii="宋体" w:hAnsi="宋体" w:eastAsia="宋体" w:cs="宋体"/>
                <w:sz w:val="22"/>
                <w:szCs w:val="22"/>
              </w:rPr>
            </w:pPr>
          </w:p>
          <w:p w14:paraId="367BAA86">
            <w:pPr>
              <w:pStyle w:val="8"/>
              <w:rPr>
                <w:rFonts w:hint="eastAsia" w:ascii="宋体" w:hAnsi="宋体" w:eastAsia="宋体" w:cs="宋体"/>
                <w:sz w:val="22"/>
                <w:szCs w:val="22"/>
              </w:rPr>
            </w:pPr>
          </w:p>
          <w:p w14:paraId="17910660">
            <w:pPr>
              <w:pStyle w:val="8"/>
              <w:rPr>
                <w:rFonts w:hint="eastAsia" w:ascii="宋体" w:hAnsi="宋体" w:eastAsia="宋体" w:cs="宋体"/>
                <w:sz w:val="22"/>
                <w:szCs w:val="22"/>
                <w:lang w:eastAsia="zh-CN"/>
              </w:rPr>
            </w:pPr>
          </w:p>
        </w:tc>
      </w:tr>
    </w:tbl>
    <w:p w14:paraId="4145DEC6">
      <w:pPr>
        <w:spacing w:line="280" w:lineRule="exac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                                                            </w:t>
      </w:r>
    </w:p>
    <w:p w14:paraId="59719723">
      <w:pPr>
        <w:spacing w:line="280" w:lineRule="exac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                                                              </w:t>
      </w:r>
    </w:p>
    <w:p w14:paraId="7B396571">
      <w:pPr>
        <w:spacing w:line="280" w:lineRule="exact"/>
        <w:rPr>
          <w:rFonts w:hint="eastAsia" w:ascii="宋体" w:hAnsi="宋体" w:eastAsia="宋体" w:cs="宋体"/>
          <w:sz w:val="22"/>
          <w:szCs w:val="22"/>
          <w:u w:val="single"/>
        </w:rPr>
      </w:pPr>
      <w:r>
        <w:rPr>
          <w:rFonts w:hint="eastAsia" w:ascii="宋体" w:hAnsi="宋体" w:eastAsia="宋体" w:cs="宋体"/>
          <w:sz w:val="22"/>
          <w:szCs w:val="22"/>
          <w:lang w:eastAsia="zh-CN"/>
        </w:rPr>
        <w:t>医学工程部</w:t>
      </w: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调查日期：</w:t>
      </w:r>
      <w:r>
        <w:rPr>
          <w:rFonts w:hint="eastAsia" w:ascii="宋体" w:hAnsi="宋体" w:eastAsia="宋体" w:cs="宋体"/>
          <w:sz w:val="22"/>
          <w:szCs w:val="22"/>
          <w:u w:val="single"/>
        </w:rPr>
        <w:t xml:space="preserve">          </w:t>
      </w:r>
    </w:p>
    <w:p w14:paraId="0F019130">
      <w:pPr>
        <w:spacing w:line="280" w:lineRule="exact"/>
        <w:rPr>
          <w:rFonts w:hint="eastAsia" w:ascii="宋体" w:hAnsi="宋体" w:eastAsia="宋体" w:cs="宋体"/>
          <w:sz w:val="22"/>
          <w:szCs w:val="22"/>
          <w:u w:val="single"/>
          <w:lang w:eastAsia="zh-CN"/>
        </w:rPr>
      </w:pPr>
    </w:p>
    <w:p w14:paraId="50DF832E">
      <w:pPr>
        <w:spacing w:line="280" w:lineRule="exact"/>
        <w:rPr>
          <w:rFonts w:hint="eastAsia" w:ascii="宋体" w:hAnsi="宋体"/>
          <w:b/>
          <w:sz w:val="24"/>
        </w:rPr>
      </w:pPr>
      <w:r>
        <w:rPr>
          <w:rFonts w:hint="eastAsia" w:ascii="宋体" w:hAnsi="宋体" w:eastAsia="宋体" w:cs="宋体"/>
          <w:sz w:val="22"/>
          <w:szCs w:val="22"/>
          <w:u w:val="single"/>
          <w:lang w:eastAsia="zh-CN"/>
        </w:rPr>
        <w:t>备注：调查表为匿名制，医学工程部核算平均值。</w:t>
      </w:r>
    </w:p>
    <w:p w14:paraId="6102D76D">
      <w:pPr>
        <w:spacing w:line="360" w:lineRule="exact"/>
        <w:ind w:left="315" w:leftChars="150"/>
        <w:rPr>
          <w:rFonts w:hint="eastAsia" w:ascii="宋体" w:hAnsi="宋体"/>
          <w:b/>
          <w:sz w:val="24"/>
        </w:rPr>
      </w:pPr>
    </w:p>
    <w:p w14:paraId="79586DA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Style w:val="13"/>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B"/>
    <w:rsid w:val="008B673B"/>
    <w:rsid w:val="5110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
    <w:qFormat/>
    <w:uiPriority w:val="0"/>
    <w:pPr>
      <w:spacing w:before="100" w:after="91"/>
      <w:jc w:val="center"/>
      <w:outlineLvl w:val="0"/>
    </w:pPr>
    <w:rPr>
      <w:rFonts w:eastAsia="宋体"/>
      <w:b/>
      <w:sz w:val="36"/>
      <w:szCs w:val="24"/>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uiPriority w:val="0"/>
    <w:pPr>
      <w:spacing w:after="120" w:afterLines="0"/>
      <w:ind w:left="420" w:leftChars="200"/>
    </w:pPr>
  </w:style>
  <w:style w:type="paragraph" w:styleId="4">
    <w:name w:val="envelope return"/>
    <w:basedOn w:val="1"/>
    <w:uiPriority w:val="0"/>
    <w:pPr>
      <w:snapToGrid w:val="0"/>
    </w:pPr>
    <w:rPr>
      <w:rFonts w:ascii="Arial" w:hAnsi="Arial"/>
    </w:rPr>
  </w:style>
  <w:style w:type="paragraph" w:styleId="6">
    <w:name w:val="Body Text"/>
    <w:basedOn w:val="1"/>
    <w:next w:val="7"/>
    <w:uiPriority w:val="0"/>
    <w:rPr>
      <w:szCs w:val="24"/>
    </w:rPr>
  </w:style>
  <w:style w:type="paragraph" w:customStyle="1" w:styleId="7">
    <w:name w:val="Default"/>
    <w:uiPriority w:val="99"/>
    <w:pPr>
      <w:widowControl w:val="0"/>
      <w:autoSpaceDE w:val="0"/>
      <w:autoSpaceDN w:val="0"/>
      <w:adjustRightInd w:val="0"/>
    </w:pPr>
    <w:rPr>
      <w:rFonts w:ascii="黑体" w:hAnsi="Times New Roman" w:eastAsia="黑体" w:cs="Times New Roman"/>
      <w:lang w:val="en-US" w:eastAsia="zh-CN" w:bidi="ar-SA"/>
    </w:rPr>
  </w:style>
  <w:style w:type="paragraph" w:styleId="8">
    <w:name w:val="Plain Text"/>
    <w:basedOn w:val="1"/>
    <w:qFormat/>
    <w:uiPriority w:val="0"/>
    <w:rPr>
      <w:rFonts w:ascii="宋体" w:hAnsi="Courier New"/>
      <w:szCs w:val="20"/>
    </w:rPr>
  </w:style>
  <w:style w:type="paragraph" w:styleId="9">
    <w:name w:val="footer"/>
    <w:basedOn w:val="1"/>
    <w:uiPriority w:val="0"/>
    <w:pPr>
      <w:tabs>
        <w:tab w:val="center" w:pos="4153"/>
        <w:tab w:val="right" w:pos="8306"/>
      </w:tabs>
      <w:snapToGrid w:val="0"/>
      <w:jc w:val="left"/>
    </w:pPr>
    <w:rPr>
      <w:sz w:val="18"/>
      <w:szCs w:val="18"/>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Char"/>
    <w:link w:val="5"/>
    <w:uiPriority w:val="0"/>
    <w:rPr>
      <w:rFonts w:eastAsia="宋体"/>
      <w:b/>
      <w:sz w:val="3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2025-07-03T08:54:00Z</dcterms:created>
  <dc:creator>WPS_1457508246</dc:creator>
  <cp:lastModifiedBy>WPS_1457508246</cp:lastModifiedBy>
  <cp:lastPrinted>2025-07-04T03:02:07Z</cp:lastPrinted>
  <dcterms:modified xsi:type="dcterms:W3CDTF">2025-07-04T03:16:54Z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54FAF8F2E3F949399EDC450EBB5CD8BD_11</vt:lpwstr>
  </property>
  <property fmtid="{D5CDD505-2E9C-101B-9397-08002B2CF9AE}" pid="4" name="KSOTemplateDocerSaveRecord">
    <vt:lpwstr>eyJoZGlkIjoiMDFhZjYzNDZiZTY1NzU5MTU5NDhmZDZmNmMyZDFiNDAiLCJ1c2VySWQiOiIyMDc1MjU5NzMifQ==</vt:lpwstr>
  </property>
</Properties>
</file>