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AD4C">
      <w:pPr>
        <w:pStyle w:val="2"/>
        <w:jc w:val="center"/>
        <w:rPr>
          <w:rFonts w:hint="default"/>
          <w:sz w:val="48"/>
          <w:szCs w:val="40"/>
          <w:lang w:val="en-US" w:eastAsia="zh-CN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  <w:lang w:val="en-US" w:eastAsia="zh-CN"/>
        </w:rPr>
        <w:t>上海中医药大学附属曙光医院安徽医院</w:t>
      </w:r>
    </w:p>
    <w:p w14:paraId="533967AF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（五万元以下信息类设备、服务采购）</w:t>
      </w:r>
    </w:p>
    <w:p w14:paraId="41D9FA63">
      <w:pPr>
        <w:pStyle w:val="2"/>
        <w:rPr>
          <w:rFonts w:hint="eastAsia"/>
          <w:lang w:val="en-US" w:eastAsia="zh-CN"/>
        </w:rPr>
      </w:pPr>
    </w:p>
    <w:p w14:paraId="5532A638">
      <w:pPr>
        <w:pStyle w:val="2"/>
        <w:rPr>
          <w:rFonts w:hint="eastAsia"/>
          <w:lang w:val="en-US" w:eastAsia="zh-CN"/>
        </w:rPr>
      </w:pPr>
    </w:p>
    <w:p w14:paraId="6B687E82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  <w:lang w:val="en-US" w:eastAsia="zh-CN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14:paraId="20B5924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AEDCC20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E33918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DF96C3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C28C57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8F7ED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484ACF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17A79E5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250910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473014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710EC17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946978E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29EC2F3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4D7652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4BE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21CD828B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7255A52C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57DD7786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66B1CC12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C21BC24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4D35BE98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00BEC55E"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年   月   日</w:t>
      </w:r>
    </w:p>
    <w:p w14:paraId="132DA917">
      <w:pPr>
        <w:pStyle w:val="2"/>
        <w:rPr>
          <w:rFonts w:hint="eastAsia"/>
          <w:lang w:val="en-US" w:eastAsia="zh-CN"/>
        </w:rPr>
      </w:pPr>
    </w:p>
    <w:p w14:paraId="0C2973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883" w:hangingChars="200"/>
        <w:jc w:val="center"/>
        <w:textAlignment w:val="auto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44"/>
          <w:szCs w:val="44"/>
        </w:rPr>
        <w:t>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623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B06379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  <w:noWrap w:val="0"/>
            <w:vAlign w:val="top"/>
          </w:tcPr>
          <w:p w14:paraId="1E1FBA8E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  <w:noWrap w:val="0"/>
            <w:vAlign w:val="top"/>
          </w:tcPr>
          <w:p w14:paraId="38237BB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100D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1038CA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  <w:noWrap w:val="0"/>
            <w:vAlign w:val="top"/>
          </w:tcPr>
          <w:p w14:paraId="474C458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23B2F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1DB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A85A34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  <w:noWrap w:val="0"/>
            <w:vAlign w:val="top"/>
          </w:tcPr>
          <w:p w14:paraId="0B79C2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2D4874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47B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9067BDA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A426F0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6BE276D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0F1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1543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  <w:noWrap w:val="0"/>
            <w:vAlign w:val="top"/>
          </w:tcPr>
          <w:p w14:paraId="07FD15A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E925B2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D8A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EC9C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  <w:noWrap w:val="0"/>
            <w:vAlign w:val="top"/>
          </w:tcPr>
          <w:p w14:paraId="35EEBC0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  <w:noWrap w:val="0"/>
            <w:vAlign w:val="top"/>
          </w:tcPr>
          <w:p w14:paraId="5DE3A37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7695383A"/>
    <w:p w14:paraId="7379C669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181C6BBC">
      <w:pPr>
        <w:ind w:firstLine="426"/>
        <w:rPr>
          <w:rFonts w:hint="eastAsia"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7FB1EC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一、法定代表人授权书</w:t>
      </w:r>
    </w:p>
    <w:p w14:paraId="02437CE0">
      <w:pPr>
        <w:pStyle w:val="17"/>
      </w:pPr>
    </w:p>
    <w:p w14:paraId="4414F4A5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</w:t>
      </w:r>
      <w:r>
        <w:rPr>
          <w:rFonts w:hint="eastAsia" w:ascii="宋体"/>
          <w:sz w:val="24"/>
          <w:lang w:val="en-US" w:eastAsia="zh-CN"/>
        </w:rPr>
        <w:t>或盖章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</w:t>
      </w:r>
      <w:r>
        <w:rPr>
          <w:rFonts w:hint="eastAsia" w:ascii="宋体"/>
          <w:sz w:val="24"/>
          <w:u w:val="single"/>
          <w:lang w:val="en-US" w:eastAsia="zh-CN"/>
        </w:rPr>
        <w:t>/服务</w:t>
      </w:r>
      <w:r>
        <w:rPr>
          <w:rFonts w:hint="eastAsia" w:ascii="宋体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706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BD45138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2B11BBA5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90E7F8A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553B2DEB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74A1B076">
            <w:pPr>
              <w:pStyle w:val="2"/>
              <w:rPr>
                <w:rFonts w:hint="default" w:asci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身份证正面</w:t>
            </w:r>
          </w:p>
          <w:p w14:paraId="61AD9D36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2E9FA2FB">
            <w:pPr>
              <w:pStyle w:val="2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323284B0">
            <w:pPr>
              <w:rPr>
                <w:rFonts w:hint="eastAsia"/>
              </w:rPr>
            </w:pPr>
          </w:p>
        </w:tc>
        <w:tc>
          <w:tcPr>
            <w:tcW w:w="4361" w:type="dxa"/>
          </w:tcPr>
          <w:p w14:paraId="24202534">
            <w:pPr>
              <w:pStyle w:val="17"/>
              <w:tabs>
                <w:tab w:val="left" w:pos="2665"/>
                <w:tab w:val="left" w:pos="4417"/>
              </w:tabs>
              <w:rPr>
                <w:rFonts w:hint="eastAsia" w:ascii="宋体" w:eastAsia="宋体"/>
                <w:sz w:val="24"/>
                <w:vertAlign w:val="baseline"/>
              </w:rPr>
            </w:pPr>
          </w:p>
          <w:p w14:paraId="3B70959F">
            <w:pPr>
              <w:pStyle w:val="18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4A895DB4">
            <w:pPr>
              <w:pStyle w:val="11"/>
              <w:rPr>
                <w:rFonts w:hint="eastAsia" w:ascii="宋体" w:eastAsia="宋体"/>
                <w:sz w:val="24"/>
                <w:vertAlign w:val="baseline"/>
              </w:rPr>
            </w:pPr>
          </w:p>
          <w:p w14:paraId="038081FF">
            <w:pPr>
              <w:rPr>
                <w:rFonts w:hint="eastAsia" w:ascii="宋体" w:eastAsia="宋体"/>
                <w:sz w:val="24"/>
                <w:vertAlign w:val="baseline"/>
              </w:rPr>
            </w:pPr>
          </w:p>
          <w:p w14:paraId="4E0015B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vertAlign w:val="baseline"/>
                <w:lang w:val="en-US" w:eastAsia="zh-CN"/>
              </w:rPr>
              <w:t>身份证背面</w:t>
            </w:r>
          </w:p>
        </w:tc>
      </w:tr>
    </w:tbl>
    <w:p w14:paraId="2C685939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</w:t>
      </w:r>
      <w:r>
        <w:rPr>
          <w:rFonts w:hint="eastAsia" w:ascii="宋体"/>
          <w:sz w:val="24"/>
          <w:lang w:val="en-US" w:eastAsia="zh-CN"/>
        </w:rPr>
        <w:t>盖章</w:t>
      </w:r>
      <w:r>
        <w:rPr>
          <w:rFonts w:hint="eastAsia" w:ascii="宋体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14D5F81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5D1D983A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>__________</w:t>
      </w:r>
      <w:r>
        <w:rPr>
          <w:rFonts w:hint="eastAsia" w:asci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sz w:val="24"/>
          <w:u w:val="single"/>
        </w:rPr>
        <w:t xml:space="preserve">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3A653E74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 邮编：_________________________</w:t>
      </w:r>
    </w:p>
    <w:p w14:paraId="0C30E406">
      <w:pPr>
        <w:spacing w:before="120" w:beforeLines="50" w:after="120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A5319C1">
      <w:pPr>
        <w:spacing w:before="120" w:beforeLines="50" w:after="120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1AA25B3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 w14:paraId="3C89CDA5">
      <w:pPr>
        <w:spacing w:before="120" w:beforeLines="50" w:after="120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9E5E44F">
      <w:pPr>
        <w:pStyle w:val="19"/>
        <w:spacing w:line="400" w:lineRule="exact"/>
        <w:ind w:left="420" w:hanging="420" w:hangingChars="200"/>
        <w:jc w:val="center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报价单</w:t>
      </w:r>
    </w:p>
    <w:p w14:paraId="36A58D7B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27B0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3E3E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7558"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004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634E546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67051858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1EC6CB61">
            <w:pPr>
              <w:spacing w:before="100" w:beforeAutospacing="1" w:after="100" w:afterAutospacing="1"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6B8F537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DC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88CF18D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CB5DA5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525C1830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人民币大写：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  <w:p w14:paraId="40ECBFB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6BC96F87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人民币小写：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</w:p>
          <w:p w14:paraId="10FDA7B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4D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A3C832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399AA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484F30A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none"/>
                <w:lang w:val="en-US" w:eastAsia="zh-CN"/>
              </w:rPr>
              <w:t>年</w:t>
            </w:r>
          </w:p>
          <w:p w14:paraId="0CCA10B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</w:pPr>
          </w:p>
          <w:p w14:paraId="51E99173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 w14:paraId="2849A1FF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 w14:paraId="6A4A1445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</w:tbl>
    <w:p w14:paraId="7C869A69">
      <w:pPr>
        <w:ind w:left="900" w:leftChars="86" w:hanging="720" w:hangingChars="300"/>
        <w:rPr>
          <w:rFonts w:ascii="宋体" w:hAnsi="宋体"/>
          <w:sz w:val="24"/>
        </w:rPr>
      </w:pPr>
    </w:p>
    <w:p w14:paraId="71EA32D0">
      <w:pPr>
        <w:ind w:left="840" w:leftChars="286" w:hanging="240" w:hangingChars="100"/>
        <w:rPr>
          <w:rFonts w:ascii="宋体" w:hAnsi="宋体"/>
          <w:sz w:val="24"/>
        </w:rPr>
      </w:pPr>
    </w:p>
    <w:p w14:paraId="177D2949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142582CB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75D9A7A7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三、分项报价表</w:t>
      </w:r>
    </w:p>
    <w:p w14:paraId="4D67111E">
      <w:pPr>
        <w:spacing w:line="360" w:lineRule="auto"/>
        <w:ind w:firstLine="435"/>
        <w:rPr>
          <w:rFonts w:ascii="宋体" w:hAnsi="宋体" w:eastAsia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713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noWrap w:val="0"/>
            <w:vAlign w:val="center"/>
          </w:tcPr>
          <w:p w14:paraId="287466CB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noWrap w:val="0"/>
            <w:vAlign w:val="center"/>
          </w:tcPr>
          <w:p w14:paraId="6B1707A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493" w:type="pct"/>
            <w:noWrap w:val="0"/>
            <w:vAlign w:val="center"/>
          </w:tcPr>
          <w:p w14:paraId="10686C1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</w:tc>
        <w:tc>
          <w:tcPr>
            <w:tcW w:w="493" w:type="pct"/>
            <w:noWrap w:val="0"/>
            <w:vAlign w:val="center"/>
          </w:tcPr>
          <w:p w14:paraId="6682388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693" w:type="pct"/>
            <w:noWrap w:val="0"/>
            <w:vAlign w:val="center"/>
          </w:tcPr>
          <w:p w14:paraId="1B2F4A4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</w:t>
            </w:r>
          </w:p>
          <w:p w14:paraId="735F0FD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693" w:type="pct"/>
            <w:noWrap w:val="0"/>
            <w:vAlign w:val="center"/>
          </w:tcPr>
          <w:p w14:paraId="15AEC8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小计</w:t>
            </w:r>
          </w:p>
          <w:p w14:paraId="1519418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（元）</w:t>
            </w:r>
          </w:p>
        </w:tc>
        <w:tc>
          <w:tcPr>
            <w:tcW w:w="494" w:type="pct"/>
            <w:noWrap w:val="0"/>
            <w:vAlign w:val="center"/>
          </w:tcPr>
          <w:p w14:paraId="780188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 w14:paraId="232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767DC0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644" w:type="pct"/>
            <w:noWrap w:val="0"/>
            <w:vAlign w:val="top"/>
          </w:tcPr>
          <w:p w14:paraId="71E872E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1CFBF5C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BF883F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1D7FC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C29B4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11D3883">
            <w:pPr>
              <w:rPr>
                <w:rFonts w:ascii="宋体" w:hAnsi="宋体" w:eastAsia="宋体"/>
                <w:sz w:val="24"/>
              </w:rPr>
            </w:pPr>
          </w:p>
        </w:tc>
      </w:tr>
      <w:tr w14:paraId="42AE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67CE1C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644" w:type="pct"/>
            <w:noWrap w:val="0"/>
            <w:vAlign w:val="top"/>
          </w:tcPr>
          <w:p w14:paraId="413068B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CAA0AD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767034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A953F9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D6B05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E53A12C">
            <w:pPr>
              <w:rPr>
                <w:rFonts w:ascii="宋体" w:hAnsi="宋体" w:eastAsia="宋体"/>
                <w:sz w:val="24"/>
              </w:rPr>
            </w:pPr>
          </w:p>
        </w:tc>
      </w:tr>
      <w:tr w14:paraId="26F0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8C2DA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644" w:type="pct"/>
            <w:noWrap w:val="0"/>
            <w:vAlign w:val="top"/>
          </w:tcPr>
          <w:p w14:paraId="7519371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2E963F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92E17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CE9D6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8EDC0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06A03C65">
            <w:pPr>
              <w:rPr>
                <w:rFonts w:ascii="宋体" w:hAnsi="宋体" w:eastAsia="宋体"/>
                <w:sz w:val="24"/>
              </w:rPr>
            </w:pPr>
          </w:p>
        </w:tc>
      </w:tr>
      <w:tr w14:paraId="023C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219577B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644" w:type="pct"/>
            <w:noWrap w:val="0"/>
            <w:vAlign w:val="top"/>
          </w:tcPr>
          <w:p w14:paraId="50886DE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383AA0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DAC29A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4B91DFA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55F3C8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C8A461">
            <w:pPr>
              <w:rPr>
                <w:rFonts w:ascii="宋体" w:hAnsi="宋体" w:eastAsia="宋体"/>
                <w:sz w:val="24"/>
              </w:rPr>
            </w:pPr>
          </w:p>
        </w:tc>
      </w:tr>
      <w:tr w14:paraId="12F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08AD4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644" w:type="pct"/>
            <w:noWrap w:val="0"/>
            <w:vAlign w:val="top"/>
          </w:tcPr>
          <w:p w14:paraId="0B43227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F161C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382EBE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868DDF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37E6F3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14E9050D">
            <w:pPr>
              <w:rPr>
                <w:rFonts w:ascii="宋体" w:hAnsi="宋体" w:eastAsia="宋体"/>
                <w:sz w:val="24"/>
              </w:rPr>
            </w:pPr>
          </w:p>
        </w:tc>
      </w:tr>
      <w:tr w14:paraId="09E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751EC92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644" w:type="pct"/>
            <w:noWrap w:val="0"/>
            <w:vAlign w:val="top"/>
          </w:tcPr>
          <w:p w14:paraId="67C2B9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CB01E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52F9DD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C133A0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776E2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59E2694F">
            <w:pPr>
              <w:rPr>
                <w:rFonts w:ascii="宋体" w:hAnsi="宋体" w:eastAsia="宋体"/>
                <w:sz w:val="24"/>
              </w:rPr>
            </w:pPr>
          </w:p>
        </w:tc>
      </w:tr>
      <w:tr w14:paraId="4DBF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35DDD95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644" w:type="pct"/>
            <w:noWrap w:val="0"/>
            <w:vAlign w:val="top"/>
          </w:tcPr>
          <w:p w14:paraId="1E2153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62B510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B1CB0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5CDBE8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AE794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0BF468">
            <w:pPr>
              <w:rPr>
                <w:rFonts w:ascii="宋体" w:hAnsi="宋体" w:eastAsia="宋体"/>
                <w:sz w:val="24"/>
              </w:rPr>
            </w:pPr>
          </w:p>
        </w:tc>
      </w:tr>
      <w:tr w14:paraId="3DC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  <w:noWrap w:val="0"/>
            <w:vAlign w:val="top"/>
          </w:tcPr>
          <w:p w14:paraId="3A16C44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644" w:type="pct"/>
            <w:noWrap w:val="0"/>
            <w:vAlign w:val="top"/>
          </w:tcPr>
          <w:p w14:paraId="47A29C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E273B4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53974B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12B86FF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0E6BC1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553D9AB">
            <w:pPr>
              <w:rPr>
                <w:rFonts w:ascii="宋体" w:hAnsi="宋体" w:eastAsia="宋体"/>
                <w:sz w:val="24"/>
              </w:rPr>
            </w:pPr>
          </w:p>
        </w:tc>
      </w:tr>
      <w:tr w14:paraId="543A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55C505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3E5934A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33E9C2B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F86BF5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33FDC10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6886473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625916B4">
            <w:pPr>
              <w:rPr>
                <w:rFonts w:ascii="宋体" w:hAnsi="宋体" w:eastAsia="宋体"/>
                <w:sz w:val="24"/>
              </w:rPr>
            </w:pPr>
          </w:p>
        </w:tc>
      </w:tr>
      <w:tr w14:paraId="06D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2C8270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035ED65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709E6A6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D954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F1E4BF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20A8FD3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2403F265">
            <w:pPr>
              <w:rPr>
                <w:rFonts w:ascii="宋体" w:hAnsi="宋体" w:eastAsia="宋体"/>
                <w:sz w:val="24"/>
              </w:rPr>
            </w:pPr>
          </w:p>
        </w:tc>
      </w:tr>
      <w:tr w14:paraId="568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7497B1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26CA150D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CF4A7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2DCFF77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539D476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741BC444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40453A99">
            <w:pPr>
              <w:rPr>
                <w:rFonts w:ascii="宋体" w:hAnsi="宋体" w:eastAsia="宋体"/>
                <w:sz w:val="24"/>
              </w:rPr>
            </w:pPr>
          </w:p>
        </w:tc>
      </w:tr>
      <w:tr w14:paraId="51D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noWrap w:val="0"/>
            <w:vAlign w:val="top"/>
          </w:tcPr>
          <w:p w14:paraId="658BAF1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pct"/>
            <w:noWrap w:val="0"/>
            <w:vAlign w:val="top"/>
          </w:tcPr>
          <w:p w14:paraId="13A4F629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4E98A58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3" w:type="pct"/>
            <w:noWrap w:val="0"/>
            <w:vAlign w:val="top"/>
          </w:tcPr>
          <w:p w14:paraId="014D81B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0A1FF67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93" w:type="pct"/>
            <w:noWrap w:val="0"/>
            <w:vAlign w:val="top"/>
          </w:tcPr>
          <w:p w14:paraId="0D2891C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94" w:type="pct"/>
            <w:noWrap w:val="0"/>
            <w:vAlign w:val="top"/>
          </w:tcPr>
          <w:p w14:paraId="3D0F9D8B">
            <w:pPr>
              <w:rPr>
                <w:rFonts w:ascii="宋体" w:hAnsi="宋体" w:eastAsia="宋体"/>
                <w:sz w:val="24"/>
              </w:rPr>
            </w:pPr>
          </w:p>
        </w:tc>
      </w:tr>
      <w:tr w14:paraId="726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noWrap w:val="0"/>
            <w:vAlign w:val="center"/>
          </w:tcPr>
          <w:p w14:paraId="693239B0">
            <w:pPr>
              <w:pStyle w:val="21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合计（元）</w:t>
            </w:r>
            <w:r>
              <w:rPr>
                <w:rFonts w:hint="eastAsia" w:ascii="宋体" w:hAnsi="宋体" w:eastAsia="宋体"/>
                <w:lang w:val="en-US" w:eastAsia="zh-CN"/>
              </w:rPr>
              <w:t>/总价</w:t>
            </w:r>
          </w:p>
        </w:tc>
        <w:tc>
          <w:tcPr>
            <w:tcW w:w="2867" w:type="pct"/>
            <w:gridSpan w:val="5"/>
            <w:noWrap w:val="0"/>
            <w:vAlign w:val="top"/>
          </w:tcPr>
          <w:p w14:paraId="16F790BC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580C44B0">
      <w:pPr>
        <w:pStyle w:val="8"/>
        <w:spacing w:line="360" w:lineRule="auto"/>
        <w:rPr>
          <w:rFonts w:ascii="宋体" w:hAnsi="宋体" w:eastAsia="宋体"/>
          <w:b w:val="0"/>
          <w:bCs/>
          <w:sz w:val="24"/>
          <w:szCs w:val="28"/>
        </w:rPr>
      </w:pPr>
      <w:r>
        <w:rPr>
          <w:rFonts w:hint="eastAsia" w:ascii="宋体" w:hAnsi="宋体" w:eastAsia="宋体"/>
          <w:b w:val="0"/>
          <w:sz w:val="24"/>
        </w:rPr>
        <w:t>投标人电子签章：</w:t>
      </w:r>
    </w:p>
    <w:p w14:paraId="1AD5DC0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p w14:paraId="716E4178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注：</w:t>
      </w:r>
    </w:p>
    <w:p w14:paraId="367315A6">
      <w:pPr>
        <w:spacing w:line="360" w:lineRule="auto"/>
        <w:ind w:firstLine="43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70A31A76">
      <w:pPr>
        <w:pStyle w:val="3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四、投标人营业执照</w:t>
      </w:r>
    </w:p>
    <w:p w14:paraId="76F08F30">
      <w:pPr>
        <w:pStyle w:val="3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 w:cs="Times New Roman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技术参数证明材料</w:t>
      </w:r>
    </w:p>
    <w:p w14:paraId="03CAE29E">
      <w:pPr>
        <w:pStyle w:val="6"/>
        <w:rPr>
          <w:rFonts w:hint="eastAsia"/>
          <w:highlight w:val="none"/>
          <w:lang w:val="en-US" w:eastAsia="zh-CN"/>
        </w:rPr>
      </w:pPr>
    </w:p>
    <w:p w14:paraId="47EE5004">
      <w:pPr>
        <w:pStyle w:val="6"/>
        <w:rPr>
          <w:rFonts w:hint="eastAsia"/>
          <w:highlight w:val="none"/>
          <w:lang w:val="en-US" w:eastAsia="zh-CN"/>
        </w:rPr>
      </w:pPr>
    </w:p>
    <w:p w14:paraId="125D0ECA">
      <w:pPr>
        <w:pStyle w:val="6"/>
        <w:rPr>
          <w:rFonts w:hint="eastAsia"/>
          <w:sz w:val="28"/>
          <w:szCs w:val="28"/>
          <w:highlight w:val="none"/>
          <w:lang w:val="en-US" w:eastAsia="zh-CN"/>
        </w:rPr>
      </w:pPr>
    </w:p>
    <w:p w14:paraId="5475C8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注：技术参数证明材料是指以下资料之一：</w:t>
      </w:r>
    </w:p>
    <w:p w14:paraId="2C856B7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原厂产品说明书；</w:t>
      </w:r>
    </w:p>
    <w:p w14:paraId="45B4B03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原厂技术白皮书；</w:t>
      </w:r>
    </w:p>
    <w:p w14:paraId="3993671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原厂官网截图；</w:t>
      </w:r>
    </w:p>
    <w:p w14:paraId="2FC17F8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原厂产品彩页；</w:t>
      </w:r>
    </w:p>
    <w:p w14:paraId="2420445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第三方技术检测报告。</w:t>
      </w:r>
    </w:p>
    <w:p w14:paraId="387B8769">
      <w:pPr>
        <w:rPr>
          <w:sz w:val="28"/>
          <w:szCs w:val="28"/>
        </w:rPr>
      </w:pPr>
    </w:p>
    <w:p w14:paraId="54934CDF">
      <w:pPr>
        <w:numPr>
          <w:ilvl w:val="0"/>
          <w:numId w:val="0"/>
        </w:numPr>
        <w:ind w:leftChars="0"/>
        <w:jc w:val="center"/>
        <w:outlineLvl w:val="9"/>
        <w:rPr>
          <w:rFonts w:hint="eastAsia" w:ascii="宋体" w:hAnsi="宋体"/>
          <w:bCs/>
          <w:szCs w:val="28"/>
          <w:lang w:val="en-US" w:eastAsia="zh-CN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FC6D56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六、所投产品业绩</w:t>
      </w:r>
    </w:p>
    <w:p w14:paraId="3F6455A4">
      <w:pPr>
        <w:spacing w:line="360" w:lineRule="auto"/>
        <w:jc w:val="center"/>
        <w:rPr>
          <w:rFonts w:hint="eastAsia"/>
          <w:b/>
          <w:sz w:val="24"/>
        </w:rPr>
      </w:pPr>
    </w:p>
    <w:p w14:paraId="281C12C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240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0A0D1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07C396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noWrap w:val="0"/>
            <w:vAlign w:val="center"/>
          </w:tcPr>
          <w:p w14:paraId="147DFA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noWrap w:val="0"/>
            <w:vAlign w:val="center"/>
          </w:tcPr>
          <w:p w14:paraId="0B72B8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noWrap w:val="0"/>
            <w:vAlign w:val="center"/>
          </w:tcPr>
          <w:p w14:paraId="7769E7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noWrap w:val="0"/>
            <w:vAlign w:val="center"/>
          </w:tcPr>
          <w:p w14:paraId="44CC9E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3DA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CF84D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  <w:noWrap w:val="0"/>
            <w:vAlign w:val="top"/>
          </w:tcPr>
          <w:p w14:paraId="32D0E8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3DB60C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2FD89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54DB3D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70AFE7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00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0DEBD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  <w:noWrap w:val="0"/>
            <w:vAlign w:val="top"/>
          </w:tcPr>
          <w:p w14:paraId="2CC6F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7DE6A2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88489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7CA0DD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438CDA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B9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A707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  <w:noWrap w:val="0"/>
            <w:vAlign w:val="top"/>
          </w:tcPr>
          <w:p w14:paraId="255D67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  <w:noWrap w:val="0"/>
            <w:vAlign w:val="top"/>
          </w:tcPr>
          <w:p w14:paraId="611DBB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8D9A2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noWrap w:val="0"/>
            <w:vAlign w:val="top"/>
          </w:tcPr>
          <w:p w14:paraId="1613AE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 w14:paraId="1376F6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09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  <w:noWrap w:val="0"/>
            <w:vAlign w:val="top"/>
          </w:tcPr>
          <w:p w14:paraId="7AB55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  <w:noWrap w:val="0"/>
            <w:vAlign w:val="top"/>
          </w:tcPr>
          <w:p w14:paraId="63D23FC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91F4F8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  <w:lang w:val="en-US" w:eastAsia="zh-CN"/>
        </w:rPr>
        <w:t>参数要求</w:t>
      </w:r>
    </w:p>
    <w:tbl>
      <w:tblPr>
        <w:tblStyle w:val="1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35"/>
        <w:gridCol w:w="4401"/>
        <w:gridCol w:w="435"/>
        <w:gridCol w:w="1170"/>
        <w:gridCol w:w="1343"/>
      </w:tblGrid>
      <w:tr w14:paraId="1B8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1" w:type="dxa"/>
            <w:noWrap w:val="0"/>
            <w:vAlign w:val="center"/>
          </w:tcPr>
          <w:p w14:paraId="297EA660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 w14:paraId="6F12CCCB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货物名称</w:t>
            </w:r>
          </w:p>
        </w:tc>
        <w:tc>
          <w:tcPr>
            <w:tcW w:w="4401" w:type="dxa"/>
            <w:noWrap w:val="0"/>
            <w:vAlign w:val="center"/>
          </w:tcPr>
          <w:p w14:paraId="1852DB2F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报价技术配置</w:t>
            </w:r>
          </w:p>
        </w:tc>
        <w:tc>
          <w:tcPr>
            <w:tcW w:w="435" w:type="dxa"/>
            <w:noWrap w:val="0"/>
            <w:vAlign w:val="center"/>
          </w:tcPr>
          <w:p w14:paraId="31379AA2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076561D6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lang w:val="en-US" w:eastAsia="zh-CN"/>
              </w:rPr>
              <w:t>参数响应情况</w:t>
            </w:r>
          </w:p>
        </w:tc>
        <w:tc>
          <w:tcPr>
            <w:tcW w:w="1343" w:type="dxa"/>
            <w:noWrap w:val="0"/>
            <w:vAlign w:val="center"/>
          </w:tcPr>
          <w:p w14:paraId="0EE9274C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lang w:val="en-US" w:eastAsia="zh-CN"/>
              </w:rPr>
              <w:t>报价</w:t>
            </w:r>
            <w:bookmarkStart w:id="6" w:name="_GoBack"/>
            <w:bookmarkEnd w:id="6"/>
          </w:p>
        </w:tc>
      </w:tr>
      <w:tr w14:paraId="6A3C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noWrap w:val="0"/>
            <w:vAlign w:val="center"/>
          </w:tcPr>
          <w:p w14:paraId="08E182EE">
            <w:pPr>
              <w:jc w:val="center"/>
              <w:rPr>
                <w:rFonts w:hint="eastAsia"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 w14:paraId="1EAAE265"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/>
              </w:rPr>
              <w:t>VPN安全网关</w:t>
            </w:r>
          </w:p>
        </w:tc>
        <w:tc>
          <w:tcPr>
            <w:tcW w:w="4401" w:type="dxa"/>
            <w:noWrap w:val="0"/>
            <w:vAlign w:val="top"/>
          </w:tcPr>
          <w:p w14:paraId="7597932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理论加密流量（Mbps）≥100，理论并发用户数≥300，IPSec加密最大流量（Mbps）≥70，设备整机理论最大吞吐量≥150M，设备整机理论最大并发会话数≥35W。内存大小≥2G，硬盘容量≥64G SSD，接口≥4千兆电口。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2.支持IPv6/IPv4协议下的网关模式、单臂模式、主备模式、集群模式、分布式集群模式的部署；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3.支持国产化终端使用，包括中标麒麟、银河麒麟、深度OS等操作系统来登录SSLVPN系统，并完整支持该操作系统下的各种IP层以上的B/S和C/S应用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61CB3C0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产品应提供环境检测、自动修复工具，支持对Windows的环境兼容性一键检测能力，以及对检测结果进行一键修复的能力，避免由于用户操作系统环境存在问题影响SSL VPN的使用，减轻运维工作；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5.产品应提供HTTPS驱动病毒查杀工具，支持对Windows环境下的针对HTTPS拦截监听的驱动病毒进行扫描查杀，避免因为HTTPS驱动病毒导致无法正常接入和使用SSL VPN；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6.支持主从认证账号绑定，必须实现SSL VPN账号与应用系统账号的唯一绑定，VPN资源中的系统只能以指定账号登陆，加强身份认证，防止登录SSL VPN后冒名登录应用系统；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7.支持结合口袋助理等移动APP，实现动态口令认证，增加认证的多样性。支持与阿里钉钉、企业微信APP认证对接，移动端访问企业自建应用时可自动拉起VPN，实现其内置应用的安全接入；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8.支持启用多线路时，自动检测故障线路，并自动踢出故障线路；一旦线路恢复，可在一定时间内自动恢复。支持启用多线路时，自定义用户访问选路策略，包括按上/下行带宽，轮询，按优先级等方式。（提供相关功能截图证明，并提供自主知识产权证明）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9.支持针对不同的web页面进行数据优化，支持动态压缩技术，基于数据流进行压缩，减少不必要的数据传输；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10.能与全省各血站机构实现互联互通，并接受省血管中心安全策略的统一、可视化管理。</w:t>
            </w:r>
          </w:p>
        </w:tc>
        <w:tc>
          <w:tcPr>
            <w:tcW w:w="435" w:type="dxa"/>
            <w:noWrap w:val="0"/>
            <w:vAlign w:val="center"/>
          </w:tcPr>
          <w:p w14:paraId="521E69C2"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0EC42309">
            <w:pPr>
              <w:jc w:val="center"/>
              <w:rPr>
                <w:rFonts w:hint="default" w:ascii="仿宋" w:hAnsi="仿宋" w:eastAsia="仿宋" w:cs="宋体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4584DB2">
            <w:pPr>
              <w:jc w:val="center"/>
              <w:rPr>
                <w:rFonts w:hint="default" w:ascii="仿宋" w:hAnsi="仿宋" w:eastAsia="仿宋" w:cs="宋体"/>
                <w:color w:val="auto"/>
                <w:sz w:val="24"/>
                <w:highlight w:val="none"/>
                <w:lang w:val="en-US"/>
              </w:rPr>
            </w:pPr>
          </w:p>
        </w:tc>
      </w:tr>
      <w:tr w14:paraId="363E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1" w:type="dxa"/>
            <w:noWrap w:val="0"/>
            <w:vAlign w:val="center"/>
          </w:tcPr>
          <w:p w14:paraId="7E66EE54">
            <w:pPr>
              <w:tabs>
                <w:tab w:val="left" w:pos="383"/>
              </w:tabs>
              <w:jc w:val="center"/>
              <w:rPr>
                <w:rFonts w:hint="default" w:ascii="仿宋" w:hAnsi="仿宋" w:eastAsia="仿宋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 w14:paraId="0E9A704A"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  <w:lang w:val="en-US" w:eastAsia="zh-CN"/>
              </w:rPr>
              <w:t>VPN网关管理软件</w:t>
            </w:r>
          </w:p>
        </w:tc>
        <w:tc>
          <w:tcPr>
            <w:tcW w:w="4401" w:type="dxa"/>
            <w:noWrap w:val="0"/>
            <w:vAlign w:val="top"/>
          </w:tcPr>
          <w:p w14:paraId="47B1C5B5"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适用于上述设备</w:t>
            </w:r>
          </w:p>
        </w:tc>
        <w:tc>
          <w:tcPr>
            <w:tcW w:w="435" w:type="dxa"/>
            <w:noWrap w:val="0"/>
            <w:vAlign w:val="center"/>
          </w:tcPr>
          <w:p w14:paraId="1AF20C78">
            <w:pPr>
              <w:jc w:val="center"/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01E4132E">
            <w:pPr>
              <w:jc w:val="center"/>
              <w:rPr>
                <w:rFonts w:hint="default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25F3582">
            <w:pPr>
              <w:jc w:val="center"/>
              <w:rPr>
                <w:rFonts w:hint="default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 w14:paraId="6C4B778A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096A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06CFB1F4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1579B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0FAD332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12FA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D1C6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46</w:t>
    </w:r>
    <w:r>
      <w:fldChar w:fldCharType="end"/>
    </w:r>
  </w:p>
  <w:p w14:paraId="6F149F5A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FBE16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76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C701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64332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79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">
    <w:nsid w:val="2647DE0D"/>
    <w:multiLevelType w:val="singleLevel"/>
    <w:tmpl w:val="2647DE0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5B1459"/>
    <w:multiLevelType w:val="singleLevel"/>
    <w:tmpl w:val="425B1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8E6788B"/>
    <w:rsid w:val="10C06BC3"/>
    <w:rsid w:val="14DE1D5E"/>
    <w:rsid w:val="19121AEA"/>
    <w:rsid w:val="1E230F78"/>
    <w:rsid w:val="29996E9A"/>
    <w:rsid w:val="29A67816"/>
    <w:rsid w:val="2B8C0664"/>
    <w:rsid w:val="2D31054A"/>
    <w:rsid w:val="32A50AA2"/>
    <w:rsid w:val="3CE27149"/>
    <w:rsid w:val="4A7F6DC7"/>
    <w:rsid w:val="5CD92DF5"/>
    <w:rsid w:val="5D4C034A"/>
    <w:rsid w:val="5FF53C8C"/>
    <w:rsid w:val="608E5F13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  <w:style w:type="paragraph" w:customStyle="1" w:styleId="22">
    <w:name w:val=" Char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773</Words>
  <Characters>897</Characters>
  <Lines>0</Lines>
  <Paragraphs>0</Paragraphs>
  <TotalTime>0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zxf</cp:lastModifiedBy>
  <dcterms:modified xsi:type="dcterms:W3CDTF">2025-03-17T00:44:06Z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C8900878A65B47E49964A33EDC5FB490_13</vt:lpwstr>
  </property>
  <property fmtid="{D5CDD505-2E9C-101B-9397-08002B2CF9AE}" pid="4" name="KSOTemplateDocerSaveRecord">
    <vt:lpwstr>eyJoZGlkIjoiN2UzMWFlZDJiOTM4N2Y5MjE1MzRmYzVjNjhhMjZjNzMiLCJ1c2VySWQiOiIyMDA5NzM3NDYifQ==</vt:lpwstr>
  </property>
</Properties>
</file>