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4328C">
      <w:pPr>
        <w:spacing w:line="360" w:lineRule="auto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多功能牵引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椅</w:t>
      </w:r>
      <w:bookmarkStart w:id="0" w:name="_GoBack"/>
      <w:bookmarkEnd w:id="0"/>
    </w:p>
    <w:p w14:paraId="61089DA9">
      <w:pPr>
        <w:spacing w:line="360" w:lineRule="auto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产品技术参数及性能描述</w:t>
      </w:r>
    </w:p>
    <w:p w14:paraId="48C10097"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p w14:paraId="701B2B14"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</w:t>
      </w:r>
      <w:r>
        <w:rPr>
          <w:rFonts w:ascii="宋体" w:hAnsi="宋体" w:eastAsia="宋体"/>
          <w:b/>
          <w:sz w:val="24"/>
          <w:szCs w:val="24"/>
        </w:rPr>
        <w:t>.</w:t>
      </w:r>
      <w:r>
        <w:rPr>
          <w:rFonts w:hint="eastAsia" w:ascii="宋体" w:hAnsi="宋体" w:eastAsia="宋体"/>
          <w:b/>
          <w:sz w:val="24"/>
          <w:szCs w:val="24"/>
        </w:rPr>
        <w:t>技术参数</w:t>
      </w:r>
    </w:p>
    <w:p w14:paraId="3ACE4443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电源：A</w:t>
      </w:r>
      <w:r>
        <w:rPr>
          <w:rFonts w:ascii="宋体" w:hAnsi="宋体" w:eastAsia="宋体"/>
          <w:sz w:val="24"/>
          <w:szCs w:val="24"/>
        </w:rPr>
        <w:t>C 220V/50Hz</w:t>
      </w:r>
    </w:p>
    <w:p w14:paraId="5491A41F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输入</w:t>
      </w:r>
      <w:r>
        <w:rPr>
          <w:rFonts w:ascii="宋体" w:hAnsi="宋体" w:eastAsia="宋体"/>
          <w:sz w:val="24"/>
          <w:szCs w:val="24"/>
        </w:rPr>
        <w:t>功率:2000VA</w:t>
      </w:r>
    </w:p>
    <w:p w14:paraId="0D24A5D5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牵引力：0－300N任意可调</w:t>
      </w:r>
    </w:p>
    <w:p w14:paraId="69F57F83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牵引总时间：0－60分钟可调                    </w:t>
      </w:r>
    </w:p>
    <w:p w14:paraId="418A44BB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5. 间歇牵引时间：0－9分钟可调  </w:t>
      </w:r>
    </w:p>
    <w:p w14:paraId="459E9185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 间歇时间： 0－90秒钟可调</w:t>
      </w:r>
    </w:p>
    <w:p w14:paraId="4672C6BA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</w:t>
      </w:r>
      <w:r>
        <w:rPr>
          <w:rFonts w:ascii="宋体" w:hAnsi="宋体" w:eastAsia="宋体"/>
          <w:sz w:val="24"/>
          <w:szCs w:val="24"/>
        </w:rPr>
        <w:t>. 牵引行程：0－300mm</w:t>
      </w:r>
    </w:p>
    <w:p w14:paraId="242D06BB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78ACDE40">
      <w:pPr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</w:t>
      </w:r>
      <w:r>
        <w:rPr>
          <w:rFonts w:ascii="宋体" w:hAnsi="宋体" w:eastAsia="宋体"/>
          <w:b/>
          <w:sz w:val="24"/>
          <w:szCs w:val="24"/>
        </w:rPr>
        <w:t>.</w:t>
      </w:r>
      <w:r>
        <w:rPr>
          <w:rFonts w:hint="eastAsia" w:ascii="宋体" w:hAnsi="宋体" w:eastAsia="宋体"/>
          <w:b/>
          <w:sz w:val="24"/>
          <w:szCs w:val="24"/>
        </w:rPr>
        <w:t>性能描述</w:t>
      </w:r>
    </w:p>
    <w:p w14:paraId="18272B52"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通过微电脑设置牵引力、时间和治疗参数。</w:t>
      </w:r>
    </w:p>
    <w:p w14:paraId="49E1F976"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★</w:t>
      </w:r>
      <w:r>
        <w:rPr>
          <w:rFonts w:hint="default" w:ascii="宋体" w:hAnsi="宋体"/>
          <w:sz w:val="24"/>
          <w:szCs w:val="24"/>
          <w:lang w:val="en-US"/>
        </w:rPr>
        <w:t>可360°旋转</w:t>
      </w:r>
      <w:r>
        <w:rPr>
          <w:rFonts w:ascii="宋体" w:hAnsi="宋体" w:eastAsia="宋体"/>
          <w:sz w:val="24"/>
          <w:szCs w:val="24"/>
        </w:rPr>
        <w:t>液晶屏显示牵引时间和牵引力</w:t>
      </w:r>
      <w:r>
        <w:rPr>
          <w:rFonts w:hint="eastAsia" w:ascii="宋体" w:hAnsi="宋体" w:eastAsia="宋体"/>
          <w:sz w:val="24"/>
          <w:szCs w:val="24"/>
        </w:rPr>
        <w:t>，直观、清晰。</w:t>
      </w:r>
    </w:p>
    <w:p w14:paraId="7090AED2"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采用低噪音直线电机，使用寿命长，性能更稳定。</w:t>
      </w:r>
    </w:p>
    <w:p w14:paraId="3137F6E6">
      <w:pPr>
        <w:numPr>
          <w:ilvl w:val="0"/>
          <w:numId w:val="2"/>
        </w:num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微电脑控制牵引力、牵引时间。牵引力的调节系统为闭环系统，牵引力能自动补偿。</w:t>
      </w:r>
    </w:p>
    <w:p w14:paraId="42095A33"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★</w:t>
      </w:r>
      <w:r>
        <w:rPr>
          <w:rFonts w:hint="eastAsia" w:ascii="宋体" w:hAnsi="宋体" w:eastAsia="宋体"/>
          <w:sz w:val="24"/>
          <w:szCs w:val="24"/>
        </w:rPr>
        <w:t>手动控制与自动控制双模式控制，满足更多临床需求。</w:t>
      </w:r>
    </w:p>
    <w:p w14:paraId="30E0FE6F"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具有持续牵引和间歇牵引两种牵引模式。</w:t>
      </w:r>
    </w:p>
    <w:p w14:paraId="57E61496">
      <w:pPr>
        <w:spacing w:line="360" w:lineRule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三、商务要求：</w:t>
      </w:r>
    </w:p>
    <w:p w14:paraId="772F2440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int="default" w:hAnsi="宋体"/>
          <w:sz w:val="24"/>
          <w:szCs w:val="24"/>
          <w:lang w:val="en-US"/>
        </w:rPr>
        <w:t>★</w:t>
      </w:r>
      <w:r>
        <w:rPr>
          <w:rFonts w:hint="eastAsia" w:ascii="宋体" w:hAnsi="宋体"/>
          <w:sz w:val="24"/>
          <w:szCs w:val="24"/>
        </w:rPr>
        <w:t>企业被国家中医药管理局评为中医诊疗设备生产示范基地，提供证明文件。</w:t>
      </w:r>
    </w:p>
    <w:p w14:paraId="55B639D3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企业入选国家中医药管理局《中医诊疗设备评估选型目录 》，提供证明文件。</w:t>
      </w:r>
    </w:p>
    <w:p w14:paraId="3DB7F3DD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4C3E8AFB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1B808E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000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5NWEzMmY4NjM5MWMyNTcyZDg5YWNmMWU4MTIyMmIifQ=="/>
  </w:docVars>
  <w:rsids>
    <w:rsidRoot w:val="00000000"/>
    <w:rsid w:val="1B7D565B"/>
    <w:rsid w:val="1FB2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351</Characters>
  <Paragraphs>25</Paragraphs>
  <TotalTime>0</TotalTime>
  <ScaleCrop>false</ScaleCrop>
  <LinksUpToDate>false</LinksUpToDate>
  <CharactersWithSpaces>387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2018-05-31T02:06:00Z</dcterms:created>
  <dc:creator>User</dc:creator>
  <cp:lastModifiedBy>王小茜</cp:lastModifiedBy>
  <dcterms:modified xsi:type="dcterms:W3CDTF">2024-11-11T01:46:55Z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5418ff43aae642d6a043437f27db74a7</vt:lpwstr>
  </property>
</Properties>
</file>