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CDF3">
      <w:pPr>
        <w:rPr>
          <w:rFonts w:hint="eastAsia"/>
        </w:rPr>
      </w:pPr>
      <w:r>
        <w:rPr>
          <w:rFonts w:hint="eastAsia"/>
        </w:rPr>
        <w:t>腰椎牵引床（多功能牵引床）</w:t>
      </w:r>
    </w:p>
    <w:p w14:paraId="24F72AC7">
      <w:pPr>
        <w:rPr>
          <w:rFonts w:hint="eastAsia"/>
        </w:rPr>
      </w:pPr>
      <w:r>
        <w:rPr>
          <w:rFonts w:hint="eastAsia"/>
        </w:rPr>
        <w:t>一、技术参数：</w:t>
      </w:r>
    </w:p>
    <w:p w14:paraId="2E9011CE">
      <w:pPr>
        <w:rPr>
          <w:rFonts w:hint="eastAsia"/>
        </w:rPr>
      </w:pPr>
      <w:r>
        <w:rPr>
          <w:rFonts w:hint="eastAsia"/>
        </w:rPr>
        <w:t xml:space="preserve">1.电源：AC 220V/50Hz    </w:t>
      </w:r>
    </w:p>
    <w:p w14:paraId="6DB21C05">
      <w:pPr>
        <w:rPr>
          <w:rFonts w:hint="eastAsia"/>
        </w:rPr>
      </w:pPr>
      <w:r>
        <w:rPr>
          <w:rFonts w:hint="eastAsia"/>
        </w:rPr>
        <w:t>2.输入功率：2000VA</w:t>
      </w:r>
    </w:p>
    <w:p w14:paraId="1C131C87">
      <w:pPr>
        <w:rPr>
          <w:rFonts w:hint="eastAsia"/>
        </w:rPr>
      </w:pPr>
      <w:r>
        <w:rPr>
          <w:rFonts w:hint="eastAsia"/>
        </w:rPr>
        <w:t>3.腰椎牵引力：0-900N任意可调±5%</w:t>
      </w:r>
    </w:p>
    <w:p w14:paraId="343FDB8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4.牵引总时间：0-60min任意可调±5%</w:t>
      </w:r>
      <w:r>
        <w:rPr>
          <w:rFonts w:hint="eastAsia"/>
          <w:lang w:val="en-US" w:eastAsia="zh-CN"/>
        </w:rPr>
        <w:t xml:space="preserve">       </w:t>
      </w:r>
    </w:p>
    <w:p w14:paraId="17236F7C">
      <w:pPr>
        <w:rPr>
          <w:rFonts w:hint="eastAsia"/>
        </w:rPr>
      </w:pPr>
      <w:r>
        <w:rPr>
          <w:rFonts w:hint="eastAsia"/>
        </w:rPr>
        <w:t>5.牵引时间：0-9min任意可调±5%</w:t>
      </w:r>
    </w:p>
    <w:p w14:paraId="3EB5126D">
      <w:pPr>
        <w:rPr>
          <w:rFonts w:hint="eastAsia"/>
        </w:rPr>
      </w:pPr>
      <w:r>
        <w:rPr>
          <w:rFonts w:hint="eastAsia"/>
        </w:rPr>
        <w:t>6.间歇时间：0-90s任意可调±5%</w:t>
      </w:r>
    </w:p>
    <w:p w14:paraId="0078CB50">
      <w:pPr>
        <w:rPr>
          <w:rFonts w:hint="eastAsia"/>
        </w:rPr>
      </w:pPr>
      <w:r>
        <w:rPr>
          <w:rFonts w:hint="eastAsia"/>
        </w:rPr>
        <w:t>7.腰椎牵引行程：0-200mm±5%</w:t>
      </w:r>
    </w:p>
    <w:p w14:paraId="4B9AF825">
      <w:pPr>
        <w:rPr>
          <w:rFonts w:hint="eastAsia"/>
        </w:rPr>
      </w:pPr>
      <w:r>
        <w:rPr>
          <w:rFonts w:hint="eastAsia"/>
        </w:rPr>
        <w:t>二、性能描述</w:t>
      </w:r>
    </w:p>
    <w:p w14:paraId="37BA620F">
      <w:pPr>
        <w:rPr>
          <w:rFonts w:hint="eastAsia"/>
        </w:rPr>
      </w:pPr>
      <w:r>
        <w:rPr>
          <w:rFonts w:hint="eastAsia"/>
        </w:rPr>
        <w:t>1.LED数码管显示牵引力、牵引时间，间歇时间疗参数。</w:t>
      </w:r>
    </w:p>
    <w:p w14:paraId="6AF66D5D">
      <w:pPr>
        <w:rPr>
          <w:rFonts w:hint="eastAsia"/>
        </w:rPr>
      </w:pPr>
      <w:r>
        <w:rPr>
          <w:rFonts w:hint="eastAsia"/>
        </w:rPr>
        <w:t>2.采用直线电机。</w:t>
      </w:r>
    </w:p>
    <w:p w14:paraId="2EDC25C5">
      <w:pPr>
        <w:rPr>
          <w:rFonts w:hint="eastAsia"/>
        </w:rPr>
      </w:pPr>
      <w:r>
        <w:rPr>
          <w:rFonts w:hint="eastAsia"/>
        </w:rPr>
        <w:t>3.微电脑控制牵引力、牵引时间。牵引力的调节系统为闭环系统，牵引力能自动补偿。</w:t>
      </w:r>
    </w:p>
    <w:p w14:paraId="65D9ACB4">
      <w:pPr>
        <w:rPr>
          <w:rFonts w:hint="eastAsia"/>
        </w:rPr>
      </w:pPr>
      <w:r>
        <w:rPr>
          <w:rFonts w:hint="eastAsia"/>
        </w:rPr>
        <w:t>4.系统提供不低于八种牵引模式,既可持续牵引,也可间歇牵引。</w:t>
      </w:r>
    </w:p>
    <w:p w14:paraId="0375A55F">
      <w:pPr>
        <w:rPr>
          <w:rFonts w:hint="eastAsia"/>
        </w:rPr>
      </w:pPr>
      <w:r>
        <w:rPr>
          <w:rFonts w:hint="eastAsia"/>
        </w:rPr>
        <w:t>5.系统可储存不低于二十个病历档案，每个病例治疗参数可随时读取，方便临床工作的开展与研究。</w:t>
      </w:r>
    </w:p>
    <w:p w14:paraId="1A13B4D4">
      <w:pPr>
        <w:rPr>
          <w:rFonts w:hint="eastAsia"/>
        </w:rPr>
      </w:pPr>
      <w:r>
        <w:rPr>
          <w:rFonts w:hint="eastAsia"/>
        </w:rPr>
        <w:t>6.双重保护，具有供患者操作的手持式急退开关，供医师操作的急退键，确保使用安全。</w:t>
      </w:r>
    </w:p>
    <w:p w14:paraId="0DDD0BF0">
      <w:pPr>
        <w:rPr>
          <w:rFonts w:hint="eastAsia"/>
        </w:rPr>
      </w:pPr>
      <w:r>
        <w:rPr>
          <w:rFonts w:hint="eastAsia"/>
        </w:rPr>
        <w:t>7.牵引床脚轮具有制动功</w:t>
      </w:r>
      <w:bookmarkStart w:id="0" w:name="_GoBack"/>
      <w:bookmarkEnd w:id="0"/>
      <w:r>
        <w:rPr>
          <w:rFonts w:hint="eastAsia"/>
        </w:rPr>
        <w:t>能，保障患者安全。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zYxODA1NDBlY2IyMDgzYzgwOWM2NGIyNWM3MzkifQ=="/>
  </w:docVars>
  <w:rsids>
    <w:rsidRoot w:val="00000000"/>
    <w:rsid w:val="74B1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2024-11-11T02:06:36Z</dcterms:created>
  <dc:creator>Administrator</dc:creator>
  <cp:lastModifiedBy>耿凯</cp:lastModifiedBy>
  <cp:lastPrinted>2024-11-11T02:07:57Z</cp:lastPrinted>
  <dcterms:modified xsi:type="dcterms:W3CDTF">2024-11-11T02:33:02Z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0F100497EAAB4CE2AC08F7E5359461C7_12</vt:lpwstr>
  </property>
</Properties>
</file>