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59" w:rsidRPr="00881DF6" w:rsidRDefault="00143709" w:rsidP="00881DF6">
      <w:pPr>
        <w:jc w:val="center"/>
        <w:rPr>
          <w:rFonts w:ascii="宋体" w:hAnsi="宋体"/>
          <w:sz w:val="44"/>
          <w:szCs w:val="44"/>
          <w:shd w:val="clear" w:color="auto" w:fill="00B0F0"/>
        </w:rPr>
      </w:pPr>
      <w:r w:rsidRPr="00881DF6">
        <w:rPr>
          <w:rFonts w:ascii="宋体" w:hAnsi="宋体" w:hint="eastAsia"/>
          <w:sz w:val="44"/>
          <w:szCs w:val="44"/>
          <w:shd w:val="clear" w:color="auto" w:fill="00B0F0"/>
        </w:rPr>
        <w:t>冲击波治疗仪</w:t>
      </w:r>
    </w:p>
    <w:p w:rsidR="00062559" w:rsidRDefault="00143709">
      <w:pPr>
        <w:pStyle w:val="HtmlPre"/>
        <w:jc w:val="both"/>
        <w:rPr>
          <w:rStyle w:val="NormalCharacter"/>
          <w:bCs/>
          <w:color w:val="000000"/>
          <w:sz w:val="32"/>
          <w:szCs w:val="32"/>
        </w:rPr>
      </w:pPr>
      <w:r>
        <w:rPr>
          <w:rStyle w:val="NormalCharacter"/>
          <w:rFonts w:hint="eastAsia"/>
          <w:bCs/>
          <w:color w:val="000000"/>
          <w:sz w:val="32"/>
          <w:szCs w:val="32"/>
        </w:rPr>
        <w:t>一、技术要求：</w:t>
      </w:r>
    </w:p>
    <w:p w:rsidR="00062559" w:rsidRDefault="00143709">
      <w:pPr>
        <w:pStyle w:val="HtmlPre"/>
        <w:spacing w:line="360" w:lineRule="auto"/>
        <w:rPr>
          <w:rStyle w:val="NormalCharacter"/>
          <w:sz w:val="32"/>
          <w:szCs w:val="32"/>
        </w:rPr>
      </w:pPr>
      <w:r>
        <w:rPr>
          <w:rStyle w:val="NormalCharacter"/>
          <w:rFonts w:hint="eastAsia"/>
          <w:sz w:val="32"/>
          <w:szCs w:val="32"/>
        </w:rPr>
        <w:t>1、工作原理：气压弹道式（非电磁式）。</w:t>
      </w:r>
    </w:p>
    <w:p w:rsidR="00062559" w:rsidRDefault="00143709">
      <w:pPr>
        <w:pStyle w:val="HtmlPre"/>
        <w:spacing w:line="360" w:lineRule="auto"/>
        <w:rPr>
          <w:rStyle w:val="NormalCharacter"/>
          <w:sz w:val="32"/>
          <w:szCs w:val="32"/>
        </w:rPr>
      </w:pPr>
      <w:r>
        <w:rPr>
          <w:rFonts w:hint="eastAsia"/>
          <w:sz w:val="32"/>
          <w:szCs w:val="32"/>
        </w:rPr>
        <w:t>★</w:t>
      </w:r>
      <w:r>
        <w:rPr>
          <w:rStyle w:val="NormalCharacter"/>
          <w:rFonts w:hint="eastAsia"/>
          <w:sz w:val="32"/>
          <w:szCs w:val="32"/>
        </w:rPr>
        <w:t>2、主机、手柄、治疗冲击头为同一品牌同一制造商生产。主机和手柄的核心部件属于进口（提供报关单）</w:t>
      </w:r>
    </w:p>
    <w:p w:rsidR="00062559" w:rsidRDefault="00143709">
      <w:pPr>
        <w:pStyle w:val="HtmlPre"/>
        <w:spacing w:line="360" w:lineRule="auto"/>
        <w:rPr>
          <w:rStyle w:val="NormalCharacter"/>
          <w:sz w:val="32"/>
          <w:szCs w:val="32"/>
        </w:rPr>
      </w:pPr>
      <w:r>
        <w:rPr>
          <w:rStyle w:val="NormalCharacter"/>
          <w:rFonts w:hint="eastAsia"/>
          <w:sz w:val="32"/>
          <w:szCs w:val="32"/>
        </w:rPr>
        <w:t>3、认证：通过美国FDA认证和欧盟CE认证。</w:t>
      </w:r>
    </w:p>
    <w:p w:rsidR="00062559" w:rsidRDefault="00143709">
      <w:pPr>
        <w:pStyle w:val="HtmlPre"/>
        <w:spacing w:line="360" w:lineRule="auto"/>
        <w:rPr>
          <w:rStyle w:val="NormalCharacter"/>
          <w:sz w:val="32"/>
          <w:szCs w:val="32"/>
        </w:rPr>
      </w:pPr>
      <w:r>
        <w:rPr>
          <w:rFonts w:hint="eastAsia"/>
          <w:sz w:val="32"/>
          <w:szCs w:val="32"/>
        </w:rPr>
        <w:t>★</w:t>
      </w:r>
      <w:r>
        <w:rPr>
          <w:rStyle w:val="NormalCharacter"/>
          <w:rFonts w:hint="eastAsia"/>
          <w:sz w:val="32"/>
          <w:szCs w:val="32"/>
        </w:rPr>
        <w:t>4、治疗手柄配置：配置恒定能量治疗手柄,为保证治疗手柄输出能流密度随频率变化基本恒定提供专利证书。</w:t>
      </w:r>
    </w:p>
    <w:p w:rsidR="00062559" w:rsidRDefault="00143709">
      <w:pPr>
        <w:pStyle w:val="HtmlPre"/>
        <w:spacing w:line="360" w:lineRule="auto"/>
        <w:rPr>
          <w:rStyle w:val="NormalCharacter"/>
          <w:sz w:val="32"/>
          <w:szCs w:val="32"/>
        </w:rPr>
      </w:pPr>
      <w:r>
        <w:rPr>
          <w:rStyle w:val="NormalCharacter"/>
          <w:rFonts w:hint="eastAsia"/>
          <w:sz w:val="32"/>
          <w:szCs w:val="32"/>
        </w:rPr>
        <w:t>5、设备配置一把治疗手柄，手柄配置不少于5款不同治疗头（以注册证为准）</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▲6、手柄治疗探头上带有施压指示器，带压力刻度，能够适合力量不同的使用者在治疗病人时能够精确掌控对手柄施加压力大小，达到治疗标准化目的。</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7、手柄治疗头可伸缩，在治疗过程中对反作用力冲击起到良好的缓冲效果，减轻医护操作人员因长期操作带来的劳损。</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sz w:val="32"/>
          <w:szCs w:val="32"/>
        </w:rPr>
        <w:t>▲</w:t>
      </w:r>
      <w:r>
        <w:rPr>
          <w:rStyle w:val="NormalCharacter"/>
          <w:rFonts w:ascii="宋体" w:hAnsi="宋体" w:hint="eastAsia"/>
          <w:kern w:val="0"/>
          <w:sz w:val="32"/>
          <w:szCs w:val="32"/>
        </w:rPr>
        <w:t>8、手柄自带计数器，记录手柄累计使用次数，便于操作者随时掌握治疗剂量。工作次数可以从500-2500设置（在主机上设置），递增步进500个。</w:t>
      </w:r>
    </w:p>
    <w:p w:rsidR="00062559" w:rsidRDefault="00143709">
      <w:pPr>
        <w:pStyle w:val="HtmlPre"/>
        <w:spacing w:line="360" w:lineRule="auto"/>
        <w:rPr>
          <w:rStyle w:val="NormalCharacter"/>
          <w:sz w:val="32"/>
          <w:szCs w:val="32"/>
        </w:rPr>
      </w:pPr>
      <w:r>
        <w:rPr>
          <w:rStyle w:val="NormalCharacter"/>
          <w:rFonts w:hint="eastAsia"/>
          <w:sz w:val="32"/>
          <w:szCs w:val="32"/>
        </w:rPr>
        <w:t>9、治疗头及外壳均为合金材质，治疗头均可+134℃高温高压消毒。</w:t>
      </w:r>
    </w:p>
    <w:p w:rsidR="00062559" w:rsidRDefault="00143709">
      <w:pPr>
        <w:pStyle w:val="HtmlPre"/>
        <w:spacing w:line="360" w:lineRule="auto"/>
        <w:rPr>
          <w:rStyle w:val="NormalCharacter"/>
          <w:sz w:val="32"/>
          <w:szCs w:val="32"/>
        </w:rPr>
      </w:pPr>
      <w:r>
        <w:rPr>
          <w:rFonts w:hint="eastAsia"/>
          <w:sz w:val="32"/>
          <w:szCs w:val="32"/>
        </w:rPr>
        <w:t>★</w:t>
      </w:r>
      <w:r>
        <w:rPr>
          <w:rStyle w:val="NormalCharacter"/>
          <w:rFonts w:hint="eastAsia"/>
          <w:sz w:val="32"/>
          <w:szCs w:val="32"/>
        </w:rPr>
        <w:t>10、外置大容量有油空气压缩机：主机与空气压缩机分离，空气压缩机自带三级过滤功能。</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lastRenderedPageBreak/>
        <w:t>11、产品配有冲击波学院期刊（每季度一刊），方便临床治疗需要。</w:t>
      </w:r>
    </w:p>
    <w:p w:rsidR="00062559" w:rsidRDefault="00143709">
      <w:pPr>
        <w:spacing w:line="360" w:lineRule="auto"/>
        <w:rPr>
          <w:rStyle w:val="NormalCharacter"/>
          <w:rFonts w:ascii="宋体" w:hAnsi="宋体"/>
          <w:kern w:val="0"/>
          <w:sz w:val="32"/>
          <w:szCs w:val="32"/>
        </w:rPr>
      </w:pPr>
      <w:r>
        <w:rPr>
          <w:rFonts w:ascii="宋体" w:hAnsi="宋体" w:hint="eastAsia"/>
          <w:sz w:val="32"/>
          <w:szCs w:val="32"/>
        </w:rPr>
        <w:t>★</w:t>
      </w:r>
      <w:r>
        <w:rPr>
          <w:rStyle w:val="NormalCharacter"/>
          <w:rFonts w:ascii="宋体" w:hAnsi="宋体" w:hint="eastAsia"/>
          <w:kern w:val="0"/>
          <w:sz w:val="32"/>
          <w:szCs w:val="32"/>
        </w:rPr>
        <w:t>12、压缩空气供给：0.5-0.6MPa（5-6bar），20ml/min（在4bar时），医疗质量级别的干燥压缩空气（经过最小5um孔径的滤膜过滤），可连接至中央压缩空气供应系统、独立的压缩机或气瓶</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13、配套专用静音万向轮推车和理线杆，方便整理手柄连接线。</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14、产品适用范围（医疗器械注册登记表内有注明）肩钙化性肌腱炎、肩峰下疼痛综合征、网球肘、股骨大转子疼痛综合征、髌骨尖综合征、胫骨结节骨软骨炎、胫骨内侧应力综合征、插入性跟腱肌腱病、中间体跟腱肌腱病、足底筋膜炎（或足底筋膜病变）、肌筋膜疼痛综合征（触发点治疗）、特异性腰背疼痛和根性综合征（不能为辅助治疗，以注册证为准）。</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二、配置要求：</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（1）、系统主机1台。</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（2）、推车1台。</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（3）、空气压缩机1台。</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（4）、基础手柄套件 1套。</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三、售后服务要求：</w:t>
      </w:r>
    </w:p>
    <w:p w:rsidR="00062559" w:rsidRDefault="00143709">
      <w:pPr>
        <w:spacing w:line="360" w:lineRule="auto"/>
        <w:rPr>
          <w:rStyle w:val="NormalCharacter"/>
          <w:rFonts w:ascii="宋体" w:hAnsi="宋体"/>
          <w:kern w:val="0"/>
          <w:sz w:val="32"/>
          <w:szCs w:val="32"/>
        </w:rPr>
      </w:pPr>
      <w:r>
        <w:rPr>
          <w:rStyle w:val="NormalCharacter"/>
          <w:rFonts w:ascii="宋体" w:hAnsi="宋体" w:hint="eastAsia"/>
          <w:kern w:val="0"/>
          <w:sz w:val="32"/>
          <w:szCs w:val="32"/>
        </w:rPr>
        <w:t>*1、具有国际规范化冲击波技术培训中心。（需提供证明材</w:t>
      </w:r>
      <w:r>
        <w:rPr>
          <w:rStyle w:val="NormalCharacter"/>
          <w:rFonts w:ascii="宋体" w:hAnsi="宋体" w:hint="eastAsia"/>
          <w:kern w:val="0"/>
          <w:sz w:val="32"/>
          <w:szCs w:val="32"/>
        </w:rPr>
        <w:lastRenderedPageBreak/>
        <w:t>料）</w:t>
      </w:r>
    </w:p>
    <w:p w:rsidR="00062559" w:rsidRDefault="00143709">
      <w:pPr>
        <w:numPr>
          <w:ilvl w:val="0"/>
          <w:numId w:val="3"/>
        </w:numPr>
        <w:spacing w:line="360" w:lineRule="auto"/>
        <w:rPr>
          <w:rStyle w:val="NormalCharacter"/>
          <w:rFonts w:ascii="宋体" w:hAnsi="宋体"/>
          <w:kern w:val="0"/>
          <w:sz w:val="32"/>
          <w:szCs w:val="32"/>
        </w:rPr>
      </w:pPr>
      <w:r>
        <w:rPr>
          <w:rStyle w:val="NormalCharacter"/>
          <w:rFonts w:ascii="宋体" w:hAnsi="宋体" w:hint="eastAsia"/>
          <w:kern w:val="0"/>
          <w:sz w:val="32"/>
          <w:szCs w:val="32"/>
        </w:rPr>
        <w:t>具备完善提高科室现有治疗技术的培训能力。</w:t>
      </w:r>
    </w:p>
    <w:p w:rsidR="00062559" w:rsidRDefault="00062559">
      <w:pPr>
        <w:spacing w:line="360" w:lineRule="auto"/>
        <w:rPr>
          <w:rStyle w:val="NormalCharacter"/>
          <w:rFonts w:ascii="宋体" w:hAnsi="宋体"/>
          <w:kern w:val="0"/>
          <w:sz w:val="32"/>
          <w:szCs w:val="32"/>
        </w:rPr>
      </w:pPr>
    </w:p>
    <w:p w:rsidR="00062559" w:rsidRDefault="00062559">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sz w:val="32"/>
          <w:szCs w:val="32"/>
        </w:rPr>
      </w:pPr>
    </w:p>
    <w:p w:rsidR="00062559" w:rsidRDefault="00062559">
      <w:pPr>
        <w:rPr>
          <w:rFonts w:ascii="宋体" w:hAnsi="宋体"/>
          <w:sz w:val="32"/>
          <w:szCs w:val="32"/>
        </w:rPr>
      </w:pPr>
    </w:p>
    <w:p w:rsidR="00062559" w:rsidRPr="00881DF6" w:rsidRDefault="00143709" w:rsidP="00881DF6">
      <w:pPr>
        <w:jc w:val="center"/>
        <w:rPr>
          <w:rFonts w:ascii="宋体" w:hAnsi="宋体"/>
          <w:sz w:val="44"/>
          <w:szCs w:val="44"/>
          <w:shd w:val="clear" w:color="auto" w:fill="00B0F0"/>
        </w:rPr>
      </w:pPr>
      <w:r w:rsidRPr="00881DF6">
        <w:rPr>
          <w:rFonts w:ascii="宋体" w:hAnsi="宋体" w:hint="eastAsia"/>
          <w:sz w:val="44"/>
          <w:szCs w:val="44"/>
          <w:shd w:val="clear" w:color="auto" w:fill="00B0F0"/>
        </w:rPr>
        <w:lastRenderedPageBreak/>
        <w:t>高能激光</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 xml:space="preserve">1、激光器分类：4类 </w:t>
      </w:r>
    </w:p>
    <w:p w:rsidR="00062559" w:rsidRDefault="00143709">
      <w:pPr>
        <w:spacing w:line="360" w:lineRule="auto"/>
        <w:rPr>
          <w:rFonts w:ascii="宋体" w:hAnsi="宋体"/>
          <w:b/>
          <w:bCs/>
          <w:sz w:val="32"/>
          <w:szCs w:val="32"/>
        </w:rPr>
      </w:pPr>
      <w:r>
        <w:rPr>
          <w:rFonts w:ascii="宋体" w:hAnsi="宋体" w:hint="eastAsia"/>
          <w:b/>
          <w:bCs/>
          <w:sz w:val="32"/>
          <w:szCs w:val="32"/>
        </w:rPr>
        <w:t>★2、产品类别：医疗器械分类目录09类（物理治疗器械）</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3、适应症：设备适用于促进局部组织的血液循环，缓解肩关节周围炎疼痛。（提供注册证证明）</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4、光纤长度2m</w:t>
      </w:r>
    </w:p>
    <w:p w:rsidR="00062559" w:rsidRDefault="00143709">
      <w:pPr>
        <w:spacing w:line="360" w:lineRule="auto"/>
        <w:rPr>
          <w:rFonts w:ascii="宋体" w:hAnsi="宋体"/>
          <w:b/>
          <w:bCs/>
          <w:sz w:val="32"/>
          <w:szCs w:val="32"/>
        </w:rPr>
      </w:pPr>
      <w:bookmarkStart w:id="0" w:name="_Hlk146294496"/>
      <w:r>
        <w:rPr>
          <w:rFonts w:ascii="宋体" w:hAnsi="宋体" w:hint="eastAsia"/>
          <w:b/>
          <w:bCs/>
          <w:sz w:val="32"/>
          <w:szCs w:val="32"/>
        </w:rPr>
        <w:t>★5、治疗激光波长：980nm±10nm，单波长最大连续输出功率≥15W，功率调节范围，0-15W，步进0.1W</w:t>
      </w:r>
    </w:p>
    <w:bookmarkEnd w:id="0"/>
    <w:p w:rsidR="00062559" w:rsidRDefault="00143709">
      <w:pPr>
        <w:spacing w:line="360" w:lineRule="auto"/>
        <w:rPr>
          <w:rFonts w:ascii="宋体" w:hAnsi="宋体"/>
          <w:sz w:val="32"/>
          <w:szCs w:val="32"/>
        </w:rPr>
      </w:pPr>
      <w:r>
        <w:rPr>
          <w:rFonts w:ascii="宋体" w:hAnsi="宋体" w:hint="eastAsia"/>
          <w:sz w:val="32"/>
          <w:szCs w:val="32"/>
        </w:rPr>
        <w:t>★</w:t>
      </w:r>
      <w:r>
        <w:rPr>
          <w:rFonts w:ascii="宋体" w:hAnsi="宋体" w:hint="eastAsia"/>
          <w:b/>
          <w:bCs/>
          <w:sz w:val="32"/>
          <w:szCs w:val="32"/>
        </w:rPr>
        <w:t xml:space="preserve">6、治疗激光波长：980nm±10 nm </w:t>
      </w:r>
    </w:p>
    <w:p w:rsidR="00062559" w:rsidRDefault="00143709" w:rsidP="003175A5">
      <w:pPr>
        <w:spacing w:line="360" w:lineRule="auto"/>
        <w:ind w:left="640" w:hangingChars="200" w:hanging="640"/>
        <w:rPr>
          <w:rFonts w:ascii="宋体" w:hAnsi="宋体"/>
          <w:b/>
          <w:bCs/>
          <w:sz w:val="32"/>
          <w:szCs w:val="32"/>
        </w:rPr>
      </w:pPr>
      <w:r>
        <w:rPr>
          <w:rFonts w:ascii="宋体" w:hAnsi="宋体" w:hint="eastAsia"/>
          <w:sz w:val="32"/>
          <w:szCs w:val="32"/>
        </w:rPr>
        <w:t>★</w:t>
      </w:r>
      <w:r>
        <w:rPr>
          <w:rFonts w:ascii="宋体" w:hAnsi="宋体" w:hint="eastAsia"/>
          <w:b/>
          <w:bCs/>
          <w:sz w:val="32"/>
          <w:szCs w:val="32"/>
        </w:rPr>
        <w:t>7、激光输出手柄出光口光功率密度：≥5000mW/cm²（提供检测报告）</w:t>
      </w:r>
    </w:p>
    <w:p w:rsidR="00062559" w:rsidRDefault="00143709">
      <w:pPr>
        <w:spacing w:line="360" w:lineRule="auto"/>
        <w:ind w:leftChars="100" w:left="530" w:hangingChars="100" w:hanging="320"/>
        <w:rPr>
          <w:rFonts w:ascii="宋体" w:hAnsi="宋体"/>
          <w:sz w:val="32"/>
          <w:szCs w:val="32"/>
        </w:rPr>
      </w:pPr>
      <w:r>
        <w:rPr>
          <w:rFonts w:ascii="宋体" w:hAnsi="宋体" w:hint="eastAsia"/>
          <w:sz w:val="32"/>
          <w:szCs w:val="32"/>
        </w:rPr>
        <w:t>8、指示光波长：650nm±20 nm，指示光功率：＜5mW，</w:t>
      </w:r>
    </w:p>
    <w:p w:rsidR="00062559" w:rsidRDefault="00143709">
      <w:pPr>
        <w:spacing w:line="360" w:lineRule="auto"/>
        <w:ind w:leftChars="342" w:left="718"/>
        <w:rPr>
          <w:rFonts w:ascii="宋体" w:hAnsi="宋体"/>
          <w:sz w:val="32"/>
          <w:szCs w:val="32"/>
        </w:rPr>
      </w:pPr>
      <w:r>
        <w:rPr>
          <w:rFonts w:ascii="宋体" w:hAnsi="宋体" w:hint="eastAsia"/>
          <w:sz w:val="32"/>
          <w:szCs w:val="32"/>
        </w:rPr>
        <w:t>指示光亮度可调节</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9、输出方式：手持式手柄按钮开关操作</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10、光斑直径：32mm–40mm</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 xml:space="preserve">11、脉冲模式脉宽：1ms–999 ms </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 xml:space="preserve">12、脉冲模式频率：1Hz–500 Hz </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 xml:space="preserve">13、定时器 ：0-3600s </w:t>
      </w:r>
    </w:p>
    <w:p w:rsidR="00062559" w:rsidRDefault="00143709" w:rsidP="003175A5">
      <w:pPr>
        <w:spacing w:line="360" w:lineRule="auto"/>
        <w:ind w:left="640" w:hangingChars="200" w:hanging="640"/>
        <w:rPr>
          <w:rFonts w:ascii="宋体" w:hAnsi="宋体"/>
          <w:b/>
          <w:bCs/>
          <w:sz w:val="32"/>
          <w:szCs w:val="32"/>
        </w:rPr>
      </w:pPr>
      <w:r>
        <w:rPr>
          <w:rFonts w:ascii="宋体" w:hAnsi="宋体" w:hint="eastAsia"/>
          <w:sz w:val="32"/>
          <w:szCs w:val="32"/>
        </w:rPr>
        <w:t>★</w:t>
      </w:r>
      <w:r>
        <w:rPr>
          <w:rFonts w:ascii="宋体" w:hAnsi="宋体" w:hint="eastAsia"/>
          <w:b/>
          <w:bCs/>
          <w:sz w:val="32"/>
          <w:szCs w:val="32"/>
        </w:rPr>
        <w:t>14、治疗导引：可播放教学视频，人体图谱（视频）</w:t>
      </w:r>
    </w:p>
    <w:p w:rsidR="00062559" w:rsidRDefault="00143709">
      <w:pPr>
        <w:spacing w:line="360" w:lineRule="auto"/>
        <w:ind w:leftChars="114" w:left="559" w:hangingChars="100" w:hanging="320"/>
        <w:rPr>
          <w:rFonts w:ascii="宋体" w:hAnsi="宋体"/>
          <w:sz w:val="32"/>
          <w:szCs w:val="32"/>
        </w:rPr>
      </w:pPr>
      <w:r>
        <w:rPr>
          <w:rFonts w:ascii="宋体" w:hAnsi="宋体" w:hint="eastAsia"/>
          <w:sz w:val="32"/>
          <w:szCs w:val="32"/>
        </w:rPr>
        <w:t xml:space="preserve">15、治疗方案：可储存针对患者的精准定制化治疗方案                                          </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16、储存空间：患者库数据大于10000个</w:t>
      </w:r>
    </w:p>
    <w:p w:rsidR="00062559" w:rsidRDefault="00143709" w:rsidP="003175A5">
      <w:pPr>
        <w:spacing w:line="360" w:lineRule="auto"/>
        <w:ind w:left="640" w:hangingChars="200" w:hanging="640"/>
        <w:rPr>
          <w:rFonts w:ascii="宋体" w:hAnsi="宋体"/>
          <w:b/>
          <w:bCs/>
          <w:sz w:val="32"/>
          <w:szCs w:val="32"/>
        </w:rPr>
      </w:pPr>
      <w:r>
        <w:rPr>
          <w:rFonts w:ascii="宋体" w:hAnsi="宋体" w:hint="eastAsia"/>
          <w:sz w:val="32"/>
          <w:szCs w:val="32"/>
        </w:rPr>
        <w:t>★</w:t>
      </w:r>
      <w:r>
        <w:rPr>
          <w:rFonts w:ascii="宋体" w:hAnsi="宋体" w:hint="eastAsia"/>
          <w:b/>
          <w:bCs/>
          <w:sz w:val="32"/>
          <w:szCs w:val="32"/>
        </w:rPr>
        <w:t>17、屏幕：10.1寸1080P智能高清触控大屏，屏幕亮度可</w:t>
      </w:r>
      <w:r>
        <w:rPr>
          <w:rFonts w:ascii="宋体" w:hAnsi="宋体" w:hint="eastAsia"/>
          <w:b/>
          <w:bCs/>
          <w:sz w:val="32"/>
          <w:szCs w:val="32"/>
        </w:rPr>
        <w:lastRenderedPageBreak/>
        <w:t>调整，中文显示和输入法</w:t>
      </w:r>
    </w:p>
    <w:p w:rsidR="00062559" w:rsidRDefault="00143709">
      <w:pPr>
        <w:spacing w:line="360" w:lineRule="auto"/>
        <w:ind w:firstLineChars="100" w:firstLine="320"/>
        <w:rPr>
          <w:rFonts w:ascii="宋体" w:hAnsi="宋体"/>
          <w:sz w:val="32"/>
          <w:szCs w:val="32"/>
        </w:rPr>
      </w:pPr>
      <w:r>
        <w:rPr>
          <w:rFonts w:ascii="宋体" w:hAnsi="宋体" w:hint="eastAsia"/>
          <w:sz w:val="32"/>
          <w:szCs w:val="32"/>
        </w:rPr>
        <w:t xml:space="preserve">18、激光防护眼镜：防护镜对激光输出波长的光密度≥4，可见光透射比≥30% </w:t>
      </w:r>
    </w:p>
    <w:p w:rsidR="00062559" w:rsidRDefault="00143709">
      <w:pPr>
        <w:spacing w:line="360" w:lineRule="auto"/>
        <w:ind w:leftChars="114" w:left="559" w:hangingChars="100" w:hanging="320"/>
        <w:rPr>
          <w:rFonts w:ascii="宋体" w:hAnsi="宋体"/>
          <w:sz w:val="32"/>
          <w:szCs w:val="32"/>
        </w:rPr>
      </w:pPr>
      <w:r>
        <w:rPr>
          <w:rFonts w:ascii="宋体" w:hAnsi="宋体" w:hint="eastAsia"/>
          <w:sz w:val="32"/>
          <w:szCs w:val="32"/>
        </w:rPr>
        <w:t>19、端口：USB接口数据升级</w:t>
      </w:r>
    </w:p>
    <w:p w:rsidR="00062559" w:rsidRDefault="00143709">
      <w:pPr>
        <w:spacing w:line="360" w:lineRule="auto"/>
        <w:ind w:leftChars="114" w:left="559" w:hangingChars="100" w:hanging="320"/>
        <w:rPr>
          <w:rFonts w:ascii="宋体" w:hAnsi="宋体"/>
          <w:sz w:val="32"/>
          <w:szCs w:val="32"/>
        </w:rPr>
      </w:pPr>
      <w:r>
        <w:rPr>
          <w:rFonts w:ascii="宋体" w:hAnsi="宋体" w:hint="eastAsia"/>
          <w:sz w:val="32"/>
          <w:szCs w:val="32"/>
        </w:rPr>
        <w:t>20、工作方式：连续模式、脉冲模式</w:t>
      </w:r>
    </w:p>
    <w:p w:rsidR="00062559" w:rsidRDefault="00062559">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hint="eastAsia"/>
          <w:sz w:val="32"/>
          <w:szCs w:val="32"/>
        </w:rPr>
      </w:pPr>
    </w:p>
    <w:p w:rsidR="00881DF6" w:rsidRDefault="00881DF6">
      <w:pPr>
        <w:widowControl/>
        <w:jc w:val="left"/>
        <w:rPr>
          <w:rFonts w:ascii="宋体" w:hAnsi="宋体"/>
          <w:sz w:val="32"/>
          <w:szCs w:val="32"/>
        </w:rPr>
      </w:pPr>
    </w:p>
    <w:p w:rsidR="00062559" w:rsidRPr="00881DF6" w:rsidRDefault="00143709" w:rsidP="00881DF6">
      <w:pPr>
        <w:jc w:val="center"/>
        <w:rPr>
          <w:rFonts w:ascii="宋体" w:hAnsi="宋体"/>
          <w:sz w:val="32"/>
          <w:szCs w:val="32"/>
          <w:shd w:val="clear" w:color="auto" w:fill="00B0F0"/>
        </w:rPr>
      </w:pPr>
      <w:r w:rsidRPr="00881DF6">
        <w:rPr>
          <w:rFonts w:ascii="宋体" w:hAnsi="宋体" w:hint="eastAsia"/>
          <w:sz w:val="32"/>
          <w:szCs w:val="32"/>
          <w:shd w:val="clear" w:color="auto" w:fill="00B0F0"/>
        </w:rPr>
        <w:lastRenderedPageBreak/>
        <w:t>干扰电治疗仪</w:t>
      </w:r>
    </w:p>
    <w:p w:rsidR="00062559" w:rsidRDefault="00143709">
      <w:pPr>
        <w:numPr>
          <w:ilvl w:val="0"/>
          <w:numId w:val="4"/>
        </w:numPr>
        <w:spacing w:line="440" w:lineRule="exact"/>
        <w:rPr>
          <w:rFonts w:ascii="宋体" w:hAnsi="宋体"/>
          <w:bCs/>
          <w:color w:val="000000"/>
          <w:sz w:val="32"/>
          <w:szCs w:val="32"/>
        </w:rPr>
      </w:pPr>
      <w:r>
        <w:rPr>
          <w:rFonts w:ascii="宋体" w:hAnsi="宋体" w:hint="eastAsia"/>
          <w:color w:val="000000"/>
          <w:sz w:val="32"/>
          <w:szCs w:val="32"/>
        </w:rPr>
        <w:t>※</w:t>
      </w:r>
      <w:r>
        <w:rPr>
          <w:rFonts w:ascii="宋体" w:hAnsi="宋体" w:hint="eastAsia"/>
          <w:bCs/>
          <w:color w:val="000000"/>
          <w:sz w:val="32"/>
          <w:szCs w:val="32"/>
        </w:rPr>
        <w:t>双路三维干涉波（共12个电极）输出，可三维、二维输出相互转换，最多可治疗6个部位，可进行平面干涉和立体动态干涉；</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吸附式电极，负压吸引压80~300mmHg连续可调；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吸引模式：连续模式、脉冲模式（</w:t>
      </w:r>
      <w:r>
        <w:rPr>
          <w:rFonts w:ascii="宋体" w:hAnsi="宋体" w:hint="eastAsia"/>
          <w:color w:val="000000"/>
          <w:sz w:val="32"/>
          <w:szCs w:val="32"/>
        </w:rPr>
        <w:t>15回/分、30回/分、60回/分）和自动模式，可模拟拔罐、按摩等。</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吸引压智能调节，治疗停止后自动降低到30mmHg，便于取下电极，1min后自动变为OFF，20s后又变为上次治疗所设定吸引压值</w:t>
      </w:r>
      <w:bookmarkStart w:id="1" w:name="OLE_LINK31"/>
      <w:bookmarkStart w:id="2" w:name="OLE_LINK32"/>
      <w:r>
        <w:rPr>
          <w:rFonts w:ascii="宋体" w:hAnsi="宋体" w:hint="eastAsia"/>
          <w:bCs/>
          <w:color w:val="000000"/>
          <w:sz w:val="32"/>
          <w:szCs w:val="32"/>
        </w:rPr>
        <w:t xml:space="preserve">； </w:t>
      </w:r>
    </w:p>
    <w:bookmarkEnd w:id="1"/>
    <w:bookmarkEnd w:id="2"/>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吸水海绵湿式电极，电流密度更平均，治疗更安全舒适；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顶板自动加热功能，方便寒冷时使用，可加热浸湿的电极，避免湿式电极刺激皮肤；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输出波形（治疗波形）为正弦波、正弦调制波；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输出频率（基频）为2kHz、3kHz、4kHz、5kHz可调节；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干涉波差频频率1~120Hz；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在500Ω额定负载下输出的电流有效值不大于50mA； </w:t>
      </w:r>
    </w:p>
    <w:p w:rsidR="00062559" w:rsidRDefault="00143709">
      <w:pPr>
        <w:pStyle w:val="3"/>
        <w:numPr>
          <w:ilvl w:val="0"/>
          <w:numId w:val="4"/>
        </w:numPr>
        <w:spacing w:line="440" w:lineRule="exact"/>
        <w:ind w:firstLineChars="0"/>
        <w:rPr>
          <w:rFonts w:ascii="宋体" w:hAnsi="宋体"/>
          <w:bCs/>
          <w:color w:val="000000"/>
          <w:sz w:val="32"/>
          <w:szCs w:val="32"/>
        </w:rPr>
      </w:pPr>
      <w:r>
        <w:rPr>
          <w:rFonts w:ascii="宋体" w:hAnsi="宋体" w:hint="eastAsia"/>
          <w:color w:val="000000"/>
          <w:sz w:val="32"/>
          <w:szCs w:val="32"/>
        </w:rPr>
        <w:t>※</w:t>
      </w:r>
      <w:r>
        <w:rPr>
          <w:rFonts w:ascii="宋体" w:hAnsi="宋体" w:hint="eastAsia"/>
          <w:bCs/>
          <w:color w:val="000000"/>
          <w:sz w:val="32"/>
          <w:szCs w:val="32"/>
        </w:rPr>
        <w:t xml:space="preserve">五种干涉模式可调节：IFC、IFCW、PMC、PMC2、程序；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color w:val="000000"/>
          <w:sz w:val="32"/>
          <w:szCs w:val="32"/>
        </w:rPr>
        <w:t>※</w:t>
      </w:r>
      <w:r>
        <w:rPr>
          <w:rFonts w:ascii="宋体" w:hAnsi="宋体" w:hint="eastAsia"/>
          <w:bCs/>
          <w:color w:val="000000"/>
          <w:sz w:val="32"/>
          <w:szCs w:val="32"/>
        </w:rPr>
        <w:t xml:space="preserve">六种向量可调节： OFF、1、2、3、4、5；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四种扫引时间可调节：</w:t>
      </w:r>
      <w:r>
        <w:rPr>
          <w:rFonts w:ascii="宋体" w:hAnsi="宋体" w:hint="eastAsia"/>
          <w:color w:val="000000"/>
          <w:sz w:val="32"/>
          <w:szCs w:val="32"/>
        </w:rPr>
        <w:t>1/f、15秒、30秒、60秒；</w:t>
      </w:r>
      <w:r>
        <w:rPr>
          <w:rFonts w:ascii="宋体" w:hAnsi="宋体" w:hint="eastAsia"/>
          <w:bCs/>
          <w:color w:val="000000"/>
          <w:sz w:val="32"/>
          <w:szCs w:val="32"/>
        </w:rPr>
        <w:t xml:space="preserve">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color w:val="000000"/>
          <w:sz w:val="32"/>
          <w:szCs w:val="32"/>
        </w:rPr>
        <w:t>※六种调制度可调节：0、25％、50％、75％、100％、巴斯特；</w:t>
      </w:r>
      <w:r>
        <w:rPr>
          <w:rFonts w:ascii="宋体" w:hAnsi="宋体" w:hint="eastAsia"/>
          <w:bCs/>
          <w:color w:val="000000"/>
          <w:sz w:val="32"/>
          <w:szCs w:val="32"/>
        </w:rPr>
        <w:t xml:space="preserve">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五种治疗模式可调节：低、中、高、广域、低高，可根据频率划分范围，针对不同疾病选择对应的治疗模式；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color w:val="000000"/>
          <w:sz w:val="32"/>
          <w:szCs w:val="32"/>
        </w:rPr>
        <w:t>一键飞梭旋钮，360°无死角旋转精细调节，对强度调控精细精准，旋钮自动锁定，避免使用中误操作；</w:t>
      </w:r>
      <w:r>
        <w:rPr>
          <w:rFonts w:ascii="宋体" w:hAnsi="宋体" w:hint="eastAsia"/>
          <w:bCs/>
          <w:color w:val="000000"/>
          <w:sz w:val="32"/>
          <w:szCs w:val="32"/>
        </w:rPr>
        <w:t xml:space="preserve">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治疗结束输出强度自动归零并声音提示；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 xml:space="preserve">吸附电极共有黄、绿、蓝三种颜色，以方便区分电极并减少电极线缠绕； </w:t>
      </w:r>
    </w:p>
    <w:p w:rsidR="00062559" w:rsidRDefault="00143709">
      <w:pPr>
        <w:pStyle w:val="20"/>
        <w:numPr>
          <w:ilvl w:val="0"/>
          <w:numId w:val="4"/>
        </w:numPr>
        <w:spacing w:line="440" w:lineRule="exact"/>
        <w:ind w:firstLineChars="0"/>
        <w:rPr>
          <w:rFonts w:ascii="宋体" w:hAnsi="宋体"/>
          <w:bCs/>
          <w:color w:val="000000"/>
          <w:sz w:val="32"/>
          <w:szCs w:val="32"/>
        </w:rPr>
      </w:pPr>
      <w:r>
        <w:rPr>
          <w:rFonts w:ascii="宋体" w:hAnsi="宋体" w:hint="eastAsia"/>
          <w:bCs/>
          <w:color w:val="000000"/>
          <w:sz w:val="32"/>
          <w:szCs w:val="32"/>
        </w:rPr>
        <w:t>治疗过程中吸附电极脱落报警且输出归零，防止击伤</w:t>
      </w:r>
      <w:r>
        <w:rPr>
          <w:rFonts w:ascii="宋体" w:hAnsi="宋体" w:hint="eastAsia"/>
          <w:bCs/>
          <w:color w:val="000000"/>
          <w:sz w:val="32"/>
          <w:szCs w:val="32"/>
        </w:rPr>
        <w:lastRenderedPageBreak/>
        <w:t xml:space="preserve">患者及无效治疗； </w:t>
      </w:r>
    </w:p>
    <w:p w:rsidR="00062559" w:rsidRDefault="00143709">
      <w:pPr>
        <w:pStyle w:val="20"/>
        <w:numPr>
          <w:ilvl w:val="0"/>
          <w:numId w:val="4"/>
        </w:numPr>
        <w:spacing w:line="440" w:lineRule="exact"/>
        <w:ind w:firstLineChars="0"/>
        <w:rPr>
          <w:rFonts w:ascii="宋体" w:hAnsi="宋体"/>
          <w:bCs/>
          <w:color w:val="C00000"/>
          <w:sz w:val="32"/>
          <w:szCs w:val="32"/>
        </w:rPr>
      </w:pPr>
      <w:r>
        <w:rPr>
          <w:rFonts w:ascii="宋体" w:hAnsi="宋体" w:hint="eastAsia"/>
          <w:bCs/>
          <w:sz w:val="32"/>
          <w:szCs w:val="32"/>
        </w:rPr>
        <w:t>多重安全保护：过电流保护、过电压保护、断路保护、顶板加热双重温度保护。</w:t>
      </w:r>
    </w:p>
    <w:p w:rsidR="00062559" w:rsidRDefault="00062559">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sz w:val="32"/>
          <w:szCs w:val="32"/>
        </w:rPr>
      </w:pPr>
    </w:p>
    <w:p w:rsidR="00062559" w:rsidRPr="003175A5" w:rsidRDefault="00143709" w:rsidP="00881DF6">
      <w:pPr>
        <w:ind w:firstLineChars="50" w:firstLine="160"/>
        <w:jc w:val="center"/>
        <w:rPr>
          <w:rFonts w:ascii="宋体" w:hAnsi="宋体"/>
          <w:sz w:val="32"/>
          <w:szCs w:val="32"/>
          <w:shd w:val="clear" w:color="auto" w:fill="00B0F0"/>
        </w:rPr>
      </w:pPr>
      <w:r w:rsidRPr="003175A5">
        <w:rPr>
          <w:rFonts w:ascii="宋体" w:hAnsi="宋体" w:hint="eastAsia"/>
          <w:sz w:val="32"/>
          <w:szCs w:val="32"/>
          <w:shd w:val="clear" w:color="auto" w:fill="00B0F0"/>
        </w:rPr>
        <w:lastRenderedPageBreak/>
        <w:t>五官超短波</w:t>
      </w:r>
    </w:p>
    <w:p w:rsidR="00062559" w:rsidRDefault="00143709">
      <w:pPr>
        <w:numPr>
          <w:ilvl w:val="0"/>
          <w:numId w:val="5"/>
        </w:numPr>
        <w:tabs>
          <w:tab w:val="clear" w:pos="360"/>
        </w:tabs>
        <w:spacing w:line="360" w:lineRule="auto"/>
        <w:ind w:left="0" w:right="-2" w:firstLine="0"/>
        <w:rPr>
          <w:rFonts w:ascii="宋体" w:hAnsi="宋体"/>
          <w:sz w:val="32"/>
          <w:szCs w:val="32"/>
        </w:rPr>
      </w:pPr>
      <w:r>
        <w:rPr>
          <w:rFonts w:ascii="宋体" w:hAnsi="宋体" w:hint="eastAsia"/>
          <w:sz w:val="32"/>
          <w:szCs w:val="32"/>
        </w:rPr>
        <w:t xml:space="preserve">输出功率：50W </w:t>
      </w:r>
      <w:r>
        <w:rPr>
          <w:rFonts w:ascii="宋体" w:hAnsi="宋体" w:hint="eastAsia"/>
          <w:kern w:val="0"/>
          <w:sz w:val="32"/>
          <w:szCs w:val="32"/>
        </w:rPr>
        <w:t>允许偏差</w:t>
      </w:r>
      <w:r>
        <w:rPr>
          <w:rFonts w:ascii="宋体" w:hAnsi="宋体" w:hint="eastAsia"/>
          <w:sz w:val="32"/>
          <w:szCs w:val="32"/>
        </w:rPr>
        <w:t>±20%。</w:t>
      </w:r>
    </w:p>
    <w:p w:rsidR="00062559" w:rsidRDefault="00143709">
      <w:pPr>
        <w:numPr>
          <w:ilvl w:val="0"/>
          <w:numId w:val="5"/>
        </w:numPr>
        <w:tabs>
          <w:tab w:val="clear" w:pos="360"/>
        </w:tabs>
        <w:spacing w:line="360" w:lineRule="auto"/>
        <w:ind w:left="0" w:firstLine="0"/>
        <w:rPr>
          <w:rFonts w:ascii="宋体" w:hAnsi="宋体"/>
          <w:kern w:val="0"/>
          <w:sz w:val="32"/>
          <w:szCs w:val="32"/>
        </w:rPr>
      </w:pPr>
      <w:r>
        <w:rPr>
          <w:rFonts w:ascii="宋体" w:hAnsi="宋体" w:hint="eastAsia"/>
          <w:sz w:val="32"/>
          <w:szCs w:val="32"/>
        </w:rPr>
        <w:t xml:space="preserve">工作频率：27.12MHz </w:t>
      </w:r>
      <w:r>
        <w:rPr>
          <w:rFonts w:ascii="宋体" w:hAnsi="宋体" w:hint="eastAsia"/>
          <w:kern w:val="0"/>
          <w:sz w:val="32"/>
          <w:szCs w:val="32"/>
        </w:rPr>
        <w:t>允许偏差</w:t>
      </w:r>
      <w:r>
        <w:rPr>
          <w:rFonts w:ascii="宋体" w:hAnsi="宋体" w:hint="eastAsia"/>
          <w:sz w:val="32"/>
          <w:szCs w:val="32"/>
        </w:rPr>
        <w:t>±0.6%。</w:t>
      </w:r>
    </w:p>
    <w:p w:rsidR="00062559" w:rsidRDefault="00143709">
      <w:pPr>
        <w:spacing w:line="360" w:lineRule="auto"/>
        <w:ind w:right="-2"/>
        <w:rPr>
          <w:rFonts w:ascii="宋体" w:hAnsi="宋体"/>
          <w:kern w:val="0"/>
          <w:sz w:val="32"/>
          <w:szCs w:val="32"/>
        </w:rPr>
      </w:pPr>
      <w:r>
        <w:rPr>
          <w:rFonts w:ascii="宋体" w:hAnsi="宋体" w:hint="eastAsia"/>
          <w:sz w:val="32"/>
          <w:szCs w:val="32"/>
        </w:rPr>
        <w:t>3.治疗时间：分10、15、20、25、30min五档，</w:t>
      </w:r>
      <w:r>
        <w:rPr>
          <w:rFonts w:ascii="宋体" w:hAnsi="宋体" w:hint="eastAsia"/>
          <w:kern w:val="0"/>
          <w:sz w:val="32"/>
          <w:szCs w:val="32"/>
        </w:rPr>
        <w:t>允许偏差</w:t>
      </w:r>
      <w:r>
        <w:rPr>
          <w:rFonts w:ascii="宋体" w:hAnsi="宋体" w:hint="eastAsia"/>
          <w:sz w:val="32"/>
          <w:szCs w:val="32"/>
        </w:rPr>
        <w:t>±10%。</w:t>
      </w:r>
    </w:p>
    <w:p w:rsidR="00062559" w:rsidRDefault="00143709">
      <w:pPr>
        <w:spacing w:line="360" w:lineRule="auto"/>
        <w:ind w:right="-2"/>
        <w:rPr>
          <w:rFonts w:ascii="宋体" w:hAnsi="宋体"/>
          <w:kern w:val="0"/>
          <w:sz w:val="32"/>
          <w:szCs w:val="32"/>
        </w:rPr>
      </w:pPr>
      <w:r>
        <w:rPr>
          <w:rFonts w:ascii="宋体" w:hAnsi="宋体" w:hint="eastAsia"/>
          <w:kern w:val="0"/>
          <w:sz w:val="32"/>
          <w:szCs w:val="32"/>
        </w:rPr>
        <w:t>4.</w:t>
      </w:r>
      <w:r>
        <w:rPr>
          <w:rFonts w:ascii="宋体" w:hAnsi="宋体" w:hint="eastAsia"/>
          <w:sz w:val="32"/>
          <w:szCs w:val="32"/>
        </w:rPr>
        <w:t>使用电源：～220V, 50Hz。额定输入功率280VA。</w:t>
      </w:r>
    </w:p>
    <w:p w:rsidR="00062559" w:rsidRDefault="00143709">
      <w:pPr>
        <w:spacing w:line="360" w:lineRule="auto"/>
        <w:rPr>
          <w:rFonts w:ascii="宋体" w:hAnsi="宋体"/>
          <w:sz w:val="32"/>
          <w:szCs w:val="32"/>
        </w:rPr>
      </w:pPr>
      <w:r>
        <w:rPr>
          <w:rFonts w:ascii="宋体" w:hAnsi="宋体" w:hint="eastAsia"/>
          <w:kern w:val="0"/>
          <w:sz w:val="32"/>
          <w:szCs w:val="32"/>
        </w:rPr>
        <w:t>5.</w:t>
      </w:r>
      <w:r>
        <w:rPr>
          <w:rFonts w:ascii="宋体" w:hAnsi="宋体" w:hint="eastAsia"/>
          <w:spacing w:val="40"/>
          <w:kern w:val="0"/>
          <w:sz w:val="32"/>
          <w:szCs w:val="32"/>
          <w:fitText w:val="1120" w:id="828317658"/>
        </w:rPr>
        <w:t>工作</w:t>
      </w:r>
      <w:r>
        <w:rPr>
          <w:rFonts w:ascii="宋体" w:hAnsi="宋体" w:hint="eastAsia"/>
          <w:kern w:val="0"/>
          <w:sz w:val="32"/>
          <w:szCs w:val="32"/>
          <w:fitText w:val="1120" w:id="828317658"/>
        </w:rPr>
        <w:t>制</w:t>
      </w:r>
      <w:r>
        <w:rPr>
          <w:rFonts w:ascii="宋体" w:hAnsi="宋体" w:hint="eastAsia"/>
          <w:kern w:val="0"/>
          <w:sz w:val="32"/>
          <w:szCs w:val="32"/>
        </w:rPr>
        <w:t>：连续工作4h。</w:t>
      </w:r>
    </w:p>
    <w:p w:rsidR="00062559" w:rsidRDefault="00143709">
      <w:pPr>
        <w:spacing w:line="360" w:lineRule="auto"/>
        <w:rPr>
          <w:rFonts w:ascii="宋体" w:hAnsi="宋体"/>
          <w:sz w:val="32"/>
          <w:szCs w:val="32"/>
        </w:rPr>
      </w:pPr>
      <w:r>
        <w:rPr>
          <w:rFonts w:ascii="宋体" w:hAnsi="宋体" w:hint="eastAsia"/>
          <w:sz w:val="32"/>
          <w:szCs w:val="32"/>
        </w:rPr>
        <w:t>6.环境温度：5℃～40℃,相对湿度≤80%。</w:t>
      </w:r>
    </w:p>
    <w:p w:rsidR="00062559" w:rsidRDefault="00143709">
      <w:pPr>
        <w:spacing w:line="360" w:lineRule="auto"/>
        <w:rPr>
          <w:rFonts w:ascii="宋体" w:hAnsi="宋体"/>
          <w:b/>
          <w:sz w:val="32"/>
          <w:szCs w:val="32"/>
        </w:rPr>
      </w:pPr>
      <w:r>
        <w:rPr>
          <w:rFonts w:ascii="宋体" w:hAnsi="宋体" w:hint="eastAsia"/>
          <w:sz w:val="32"/>
          <w:szCs w:val="32"/>
        </w:rPr>
        <w:t>7.外形尺寸：460mm×380mm×400mm，重量：21kg。</w:t>
      </w:r>
    </w:p>
    <w:p w:rsidR="00062559" w:rsidRDefault="00143709">
      <w:pPr>
        <w:tabs>
          <w:tab w:val="left" w:pos="-3780"/>
          <w:tab w:val="left" w:pos="-3240"/>
        </w:tabs>
        <w:spacing w:line="360" w:lineRule="auto"/>
        <w:ind w:right="-2"/>
        <w:rPr>
          <w:rFonts w:ascii="宋体" w:hAnsi="宋体"/>
          <w:sz w:val="32"/>
          <w:szCs w:val="32"/>
        </w:rPr>
      </w:pPr>
      <w:r>
        <w:rPr>
          <w:rFonts w:ascii="宋体" w:hAnsi="宋体" w:hint="eastAsia"/>
          <w:sz w:val="32"/>
          <w:szCs w:val="32"/>
        </w:rPr>
        <w:t>8.保险丝管：T1.5A 2只、T8A 1只、F400mA 4只。</w:t>
      </w:r>
    </w:p>
    <w:p w:rsidR="00062559" w:rsidRDefault="00143709">
      <w:pPr>
        <w:tabs>
          <w:tab w:val="left" w:pos="-3780"/>
          <w:tab w:val="left" w:pos="-3240"/>
        </w:tabs>
        <w:spacing w:line="360" w:lineRule="auto"/>
        <w:ind w:right="-2"/>
        <w:rPr>
          <w:rFonts w:ascii="宋体" w:hAnsi="宋体"/>
          <w:kern w:val="0"/>
          <w:sz w:val="32"/>
          <w:szCs w:val="32"/>
        </w:rPr>
      </w:pPr>
      <w:r>
        <w:rPr>
          <w:rFonts w:ascii="宋体" w:hAnsi="宋体" w:hint="eastAsia"/>
          <w:sz w:val="32"/>
          <w:szCs w:val="32"/>
        </w:rPr>
        <w:t>9.</w:t>
      </w:r>
      <w:r>
        <w:rPr>
          <w:rFonts w:ascii="宋体" w:hAnsi="宋体" w:hint="eastAsia"/>
          <w:kern w:val="0"/>
          <w:sz w:val="32"/>
          <w:szCs w:val="32"/>
        </w:rPr>
        <w:t xml:space="preserve"> 大、中、小号硅橡胶圆电极各1对: 大φ90mm;中φ75mm;小φ53mm。</w:t>
      </w:r>
    </w:p>
    <w:p w:rsidR="00062559" w:rsidRDefault="00143709">
      <w:pPr>
        <w:tabs>
          <w:tab w:val="left" w:pos="-3780"/>
          <w:tab w:val="left" w:pos="-3240"/>
        </w:tabs>
        <w:spacing w:line="360" w:lineRule="auto"/>
        <w:ind w:right="-2"/>
        <w:rPr>
          <w:rFonts w:ascii="宋体" w:hAnsi="宋体"/>
          <w:kern w:val="0"/>
          <w:sz w:val="32"/>
          <w:szCs w:val="32"/>
        </w:rPr>
      </w:pPr>
      <w:r>
        <w:rPr>
          <w:rFonts w:ascii="宋体" w:hAnsi="宋体" w:hint="eastAsia"/>
          <w:kern w:val="0"/>
          <w:sz w:val="32"/>
          <w:szCs w:val="32"/>
        </w:rPr>
        <w:t>10.</w:t>
      </w:r>
      <w:r>
        <w:rPr>
          <w:rFonts w:ascii="宋体" w:hAnsi="宋体" w:hint="eastAsia"/>
          <w:sz w:val="32"/>
          <w:szCs w:val="32"/>
        </w:rPr>
        <w:t xml:space="preserve">治疗臂：2支。 </w:t>
      </w:r>
      <w:r>
        <w:rPr>
          <w:rFonts w:ascii="宋体" w:hAnsi="宋体" w:hint="eastAsia"/>
          <w:kern w:val="0"/>
          <w:sz w:val="32"/>
          <w:szCs w:val="32"/>
        </w:rPr>
        <w:t xml:space="preserve">11.测试用日光灯管1支。 12.硅胶输出线2条。 </w:t>
      </w:r>
    </w:p>
    <w:p w:rsidR="00062559" w:rsidRDefault="00143709">
      <w:pPr>
        <w:tabs>
          <w:tab w:val="left" w:pos="-3780"/>
          <w:tab w:val="left" w:pos="-3240"/>
        </w:tabs>
        <w:spacing w:line="360" w:lineRule="auto"/>
        <w:ind w:right="-2"/>
        <w:rPr>
          <w:rFonts w:ascii="宋体" w:hAnsi="宋体"/>
          <w:sz w:val="32"/>
          <w:szCs w:val="32"/>
        </w:rPr>
      </w:pPr>
      <w:r>
        <w:rPr>
          <w:rFonts w:ascii="宋体" w:hAnsi="宋体" w:hint="eastAsia"/>
          <w:kern w:val="0"/>
          <w:sz w:val="32"/>
          <w:szCs w:val="32"/>
        </w:rPr>
        <w:t>13.电源线1条。</w:t>
      </w:r>
    </w:p>
    <w:p w:rsidR="00062559" w:rsidRDefault="00062559">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hint="eastAsia"/>
          <w:sz w:val="32"/>
          <w:szCs w:val="32"/>
        </w:rPr>
      </w:pPr>
    </w:p>
    <w:p w:rsidR="00881DF6" w:rsidRDefault="00881DF6">
      <w:pPr>
        <w:rPr>
          <w:rFonts w:ascii="宋体" w:hAnsi="宋体"/>
          <w:sz w:val="32"/>
          <w:szCs w:val="32"/>
        </w:rPr>
      </w:pPr>
    </w:p>
    <w:p w:rsidR="00062559" w:rsidRPr="003175A5" w:rsidRDefault="00143709" w:rsidP="00881DF6">
      <w:pPr>
        <w:tabs>
          <w:tab w:val="center" w:pos="4153"/>
        </w:tabs>
        <w:jc w:val="center"/>
        <w:rPr>
          <w:rFonts w:ascii="宋体" w:hAnsi="宋体"/>
          <w:sz w:val="32"/>
          <w:szCs w:val="32"/>
          <w:shd w:val="clear" w:color="auto" w:fill="00B0F0"/>
        </w:rPr>
      </w:pPr>
      <w:r w:rsidRPr="003175A5">
        <w:rPr>
          <w:rFonts w:ascii="宋体" w:hAnsi="宋体" w:hint="eastAsia"/>
          <w:sz w:val="32"/>
          <w:szCs w:val="32"/>
          <w:shd w:val="clear" w:color="auto" w:fill="00B0F0"/>
        </w:rPr>
        <w:lastRenderedPageBreak/>
        <w:t>悬吊系统（加九段床）</w:t>
      </w:r>
    </w:p>
    <w:p w:rsidR="00062559" w:rsidRDefault="00143709">
      <w:pPr>
        <w:spacing w:line="440" w:lineRule="exact"/>
        <w:rPr>
          <w:rFonts w:ascii="宋体" w:hAnsi="宋体"/>
          <w:b/>
          <w:sz w:val="32"/>
          <w:szCs w:val="32"/>
        </w:rPr>
      </w:pPr>
      <w:r>
        <w:rPr>
          <w:rFonts w:ascii="宋体" w:hAnsi="宋体" w:hint="eastAsia"/>
          <w:b/>
          <w:sz w:val="32"/>
          <w:szCs w:val="32"/>
        </w:rPr>
        <w:t>性能参数：</w:t>
      </w:r>
    </w:p>
    <w:p w:rsidR="00062559" w:rsidRDefault="00143709">
      <w:pPr>
        <w:spacing w:line="440" w:lineRule="exact"/>
        <w:rPr>
          <w:rFonts w:ascii="宋体" w:hAnsi="宋体"/>
          <w:b/>
          <w:bCs/>
          <w:sz w:val="32"/>
          <w:szCs w:val="32"/>
        </w:rPr>
      </w:pPr>
      <w:r>
        <w:rPr>
          <w:rFonts w:ascii="宋体" w:hAnsi="宋体" w:hint="eastAsia"/>
          <w:b/>
          <w:bCs/>
          <w:sz w:val="32"/>
          <w:szCs w:val="32"/>
        </w:rPr>
        <w:t xml:space="preserve">轨道： </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※单轨设计，方便移动和调节；</w:t>
      </w:r>
      <w:r>
        <w:rPr>
          <w:rFonts w:ascii="宋体" w:hAnsi="宋体" w:hint="eastAsia"/>
          <w:bCs/>
          <w:color w:val="000000"/>
          <w:kern w:val="0"/>
          <w:sz w:val="32"/>
          <w:szCs w:val="32"/>
        </w:rPr>
        <w:t xml:space="preserve">单条轨道长度应为2.5m，误差±5% </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悬吊轨道系统最大承重200kg；</w:t>
      </w:r>
    </w:p>
    <w:p w:rsidR="00062559" w:rsidRDefault="00143709">
      <w:pPr>
        <w:spacing w:line="440" w:lineRule="exact"/>
        <w:rPr>
          <w:rFonts w:ascii="宋体" w:hAnsi="宋体"/>
          <w:color w:val="000000"/>
          <w:sz w:val="32"/>
          <w:szCs w:val="32"/>
        </w:rPr>
      </w:pPr>
      <w:r>
        <w:rPr>
          <w:rFonts w:ascii="宋体" w:hAnsi="宋体" w:hint="eastAsia"/>
          <w:b/>
          <w:bCs/>
          <w:color w:val="000000"/>
          <w:sz w:val="32"/>
          <w:szCs w:val="32"/>
        </w:rPr>
        <w:t>落地架：</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落地架最大承重200kg；尺寸2240mm(W)×2600mm(L)×2450mm(H)，误差±5%</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 xml:space="preserve">落地架在空载和最大承重下，在任意方向10度的角度不发生失衡。 </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落地架设有挂钩，可以挂放全部的相关配件，方便使用，不需要别外在墙上安装挂钩。</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※落地架设有专门的挂孔，用于挂放滑轮组件，不需要挂放在悬吊架上，节省挂点，使用更加人性化。</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落地架为可组装式的结构，方便安装，产品维护方便。</w:t>
      </w:r>
    </w:p>
    <w:p w:rsidR="00062559" w:rsidRDefault="00143709">
      <w:pPr>
        <w:spacing w:line="440" w:lineRule="exact"/>
        <w:rPr>
          <w:rFonts w:ascii="宋体" w:hAnsi="宋体"/>
          <w:b/>
          <w:bCs/>
          <w:color w:val="000000"/>
          <w:sz w:val="32"/>
          <w:szCs w:val="32"/>
        </w:rPr>
      </w:pPr>
      <w:r>
        <w:rPr>
          <w:rFonts w:ascii="宋体" w:hAnsi="宋体" w:hint="eastAsia"/>
          <w:b/>
          <w:bCs/>
          <w:color w:val="000000"/>
          <w:sz w:val="32"/>
          <w:szCs w:val="32"/>
        </w:rPr>
        <w:t>悬吊架：</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悬吊架单边最大承重100kg；</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绳索具备稳定的滑动锁定解锁装置，可任意调节；</w:t>
      </w:r>
    </w:p>
    <w:p w:rsidR="00062559" w:rsidRDefault="00143709">
      <w:pPr>
        <w:numPr>
          <w:ilvl w:val="0"/>
          <w:numId w:val="6"/>
        </w:numPr>
        <w:spacing w:line="440" w:lineRule="exact"/>
        <w:rPr>
          <w:rFonts w:ascii="宋体" w:hAnsi="宋体"/>
          <w:color w:val="000000"/>
          <w:sz w:val="32"/>
          <w:szCs w:val="32"/>
        </w:rPr>
      </w:pPr>
      <w:r>
        <w:rPr>
          <w:rFonts w:ascii="宋体" w:hAnsi="宋体" w:hint="eastAsia"/>
          <w:color w:val="000000"/>
          <w:sz w:val="32"/>
          <w:szCs w:val="32"/>
        </w:rPr>
        <w:t>配备三个悬吊架和一个滑轮组件，满足临床治疗需求；</w:t>
      </w:r>
    </w:p>
    <w:p w:rsidR="00062559" w:rsidRDefault="00143709">
      <w:pPr>
        <w:spacing w:line="440" w:lineRule="exact"/>
        <w:rPr>
          <w:rFonts w:ascii="宋体" w:hAnsi="宋体"/>
          <w:color w:val="000000"/>
          <w:sz w:val="32"/>
          <w:szCs w:val="32"/>
        </w:rPr>
      </w:pPr>
      <w:r>
        <w:rPr>
          <w:rFonts w:ascii="宋体" w:hAnsi="宋体" w:hint="eastAsia"/>
          <w:b/>
          <w:bCs/>
          <w:color w:val="000000"/>
          <w:sz w:val="32"/>
          <w:szCs w:val="32"/>
        </w:rPr>
        <w:t>悬吊机头自由锁定：</w:t>
      </w:r>
    </w:p>
    <w:p w:rsidR="00062559" w:rsidRDefault="00143709">
      <w:pPr>
        <w:numPr>
          <w:ilvl w:val="0"/>
          <w:numId w:val="6"/>
        </w:numPr>
        <w:spacing w:line="440" w:lineRule="exact"/>
        <w:rPr>
          <w:rFonts w:ascii="宋体" w:hAnsi="宋体"/>
          <w:color w:val="FF0000"/>
          <w:sz w:val="32"/>
          <w:szCs w:val="32"/>
        </w:rPr>
      </w:pPr>
      <w:r>
        <w:rPr>
          <w:rFonts w:ascii="宋体" w:hAnsi="宋体" w:hint="eastAsia"/>
          <w:color w:val="000000"/>
          <w:sz w:val="32"/>
          <w:szCs w:val="32"/>
        </w:rPr>
        <w:t>※悬吊单轨道设计独特的锁定装置——下垂绳索拉拽式锁定解锁装置，轻拉垂绳便可打开、关闭锁定锁定装置，拥有国家专利技术；</w:t>
      </w:r>
    </w:p>
    <w:p w:rsidR="00062559" w:rsidRDefault="00143709">
      <w:pPr>
        <w:spacing w:line="440" w:lineRule="exact"/>
        <w:rPr>
          <w:rFonts w:ascii="宋体" w:hAnsi="宋体"/>
          <w:b/>
          <w:bCs/>
          <w:sz w:val="32"/>
          <w:szCs w:val="32"/>
        </w:rPr>
      </w:pPr>
      <w:r>
        <w:rPr>
          <w:rFonts w:ascii="宋体" w:hAnsi="宋体" w:hint="eastAsia"/>
          <w:b/>
          <w:bCs/>
          <w:sz w:val="32"/>
          <w:szCs w:val="32"/>
        </w:rPr>
        <w:t>配件：表格</w:t>
      </w:r>
    </w:p>
    <w:p w:rsidR="00062559" w:rsidRDefault="00143709">
      <w:pPr>
        <w:spacing w:line="440" w:lineRule="exact"/>
        <w:rPr>
          <w:rFonts w:ascii="宋体" w:hAnsi="宋体"/>
          <w:sz w:val="32"/>
          <w:szCs w:val="32"/>
        </w:rPr>
      </w:pPr>
      <w:r>
        <w:rPr>
          <w:rFonts w:ascii="宋体" w:hAnsi="宋体" w:hint="eastAsia"/>
          <w:sz w:val="32"/>
          <w:szCs w:val="32"/>
        </w:rPr>
        <w:t>配件规格</w:t>
      </w:r>
    </w:p>
    <w:tbl>
      <w:tblPr>
        <w:tblW w:w="7867"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1620"/>
        <w:gridCol w:w="2859"/>
        <w:gridCol w:w="2859"/>
      </w:tblGrid>
      <w:tr w:rsidR="00062559">
        <w:trPr>
          <w:cantSplit/>
          <w:trHeight w:val="288"/>
          <w:tblHeader/>
        </w:trPr>
        <w:tc>
          <w:tcPr>
            <w:tcW w:w="529" w:type="dxa"/>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序号</w:t>
            </w:r>
          </w:p>
        </w:tc>
        <w:tc>
          <w:tcPr>
            <w:tcW w:w="1620" w:type="dxa"/>
            <w:vAlign w:val="center"/>
          </w:tcPr>
          <w:p w:rsidR="00062559" w:rsidRDefault="00143709">
            <w:pPr>
              <w:spacing w:line="360" w:lineRule="auto"/>
              <w:jc w:val="center"/>
              <w:rPr>
                <w:rFonts w:ascii="宋体" w:hAnsi="宋体"/>
                <w:sz w:val="32"/>
                <w:szCs w:val="32"/>
              </w:rPr>
            </w:pPr>
            <w:r>
              <w:rPr>
                <w:rFonts w:ascii="宋体" w:hAnsi="宋体" w:hint="eastAsia"/>
                <w:sz w:val="32"/>
                <w:szCs w:val="32"/>
              </w:rPr>
              <w:t>配件</w:t>
            </w:r>
          </w:p>
        </w:tc>
        <w:tc>
          <w:tcPr>
            <w:tcW w:w="2859" w:type="dxa"/>
          </w:tcPr>
          <w:p w:rsidR="00062559" w:rsidRDefault="00143709">
            <w:pPr>
              <w:spacing w:line="360" w:lineRule="auto"/>
              <w:jc w:val="center"/>
              <w:rPr>
                <w:rFonts w:ascii="宋体" w:hAnsi="宋体"/>
                <w:sz w:val="32"/>
                <w:szCs w:val="32"/>
              </w:rPr>
            </w:pPr>
            <w:r>
              <w:rPr>
                <w:rFonts w:ascii="宋体" w:hAnsi="宋体" w:hint="eastAsia"/>
                <w:sz w:val="32"/>
                <w:szCs w:val="32"/>
              </w:rPr>
              <w:t>规格（长×宽）</w:t>
            </w:r>
          </w:p>
        </w:tc>
        <w:tc>
          <w:tcPr>
            <w:tcW w:w="2859" w:type="dxa"/>
            <w:vAlign w:val="center"/>
          </w:tcPr>
          <w:p w:rsidR="00062559" w:rsidRDefault="00143709">
            <w:pPr>
              <w:spacing w:line="360" w:lineRule="auto"/>
              <w:jc w:val="center"/>
              <w:rPr>
                <w:rFonts w:ascii="宋体" w:hAnsi="宋体"/>
                <w:sz w:val="32"/>
                <w:szCs w:val="32"/>
              </w:rPr>
            </w:pPr>
            <w:r>
              <w:rPr>
                <w:rFonts w:ascii="宋体" w:hAnsi="宋体" w:hint="eastAsia"/>
                <w:sz w:val="32"/>
                <w:szCs w:val="32"/>
              </w:rPr>
              <w:t>最大承重/最大拉力</w:t>
            </w:r>
          </w:p>
        </w:tc>
      </w:tr>
      <w:tr w:rsidR="00062559">
        <w:trPr>
          <w:cantSplit/>
          <w:trHeight w:val="403"/>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1</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宽带</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850mm×240mm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最大承重：100kg</w:t>
            </w:r>
          </w:p>
        </w:tc>
      </w:tr>
      <w:tr w:rsidR="00062559">
        <w:trPr>
          <w:cantSplit/>
          <w:trHeight w:val="403"/>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lastRenderedPageBreak/>
              <w:t>2</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窄带</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950mm× 100mm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最大承重：100kg</w:t>
            </w:r>
          </w:p>
        </w:tc>
      </w:tr>
      <w:tr w:rsidR="00062559">
        <w:trPr>
          <w:cantSplit/>
          <w:trHeight w:val="403"/>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3</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中分带</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长700mm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最大承重：100kg</w:t>
            </w:r>
          </w:p>
        </w:tc>
      </w:tr>
      <w:tr w:rsidR="00062559">
        <w:trPr>
          <w:cantSplit/>
          <w:trHeight w:val="403"/>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4</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握带</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长300mm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最大承重：100kg</w:t>
            </w:r>
          </w:p>
        </w:tc>
      </w:tr>
      <w:tr w:rsidR="00062559">
        <w:trPr>
          <w:cantSplit/>
          <w:trHeight w:val="131"/>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5</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握具</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最大承重：100kg</w:t>
            </w:r>
          </w:p>
        </w:tc>
      </w:tr>
      <w:tr w:rsidR="00062559">
        <w:trPr>
          <w:cantSplit/>
          <w:trHeight w:val="295"/>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6</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红色实心绳</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长450mm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最大承重：100kg</w:t>
            </w:r>
          </w:p>
        </w:tc>
      </w:tr>
      <w:tr w:rsidR="00062559">
        <w:trPr>
          <w:cantSplit/>
          <w:trHeight w:val="295"/>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7</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充气垫</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w:t>
            </w:r>
          </w:p>
        </w:tc>
      </w:tr>
      <w:tr w:rsidR="00062559">
        <w:trPr>
          <w:cantSplit/>
          <w:trHeight w:val="403"/>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8</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红色弹性绳</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长450mm/600mm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最大拉力：50kg</w:t>
            </w:r>
          </w:p>
        </w:tc>
      </w:tr>
      <w:tr w:rsidR="00062559">
        <w:trPr>
          <w:cantSplit/>
          <w:trHeight w:val="403"/>
          <w:tblHead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rsidR="00062559" w:rsidRDefault="00143709">
            <w:pPr>
              <w:spacing w:line="360" w:lineRule="auto"/>
              <w:jc w:val="center"/>
              <w:rPr>
                <w:rFonts w:ascii="宋体" w:hAnsi="宋体"/>
                <w:sz w:val="32"/>
                <w:szCs w:val="32"/>
              </w:rPr>
            </w:pPr>
            <w:r>
              <w:rPr>
                <w:rFonts w:ascii="宋体" w:hAnsi="宋体" w:hint="eastAsia"/>
                <w:sz w:val="32"/>
                <w:szCs w:val="32"/>
              </w:rPr>
              <w:t>9</w:t>
            </w:r>
          </w:p>
        </w:tc>
        <w:tc>
          <w:tcPr>
            <w:tcW w:w="1620"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黑色弹性绳</w:t>
            </w:r>
          </w:p>
        </w:tc>
        <w:tc>
          <w:tcPr>
            <w:tcW w:w="2859" w:type="dxa"/>
            <w:tcBorders>
              <w:top w:val="single" w:sz="4" w:space="0" w:color="auto"/>
              <w:left w:val="single" w:sz="4" w:space="0" w:color="auto"/>
              <w:bottom w:val="single" w:sz="4" w:space="0" w:color="auto"/>
              <w:right w:val="single" w:sz="4" w:space="0" w:color="auto"/>
            </w:tcBorders>
          </w:tcPr>
          <w:p w:rsidR="00062559" w:rsidRDefault="00143709">
            <w:pPr>
              <w:rPr>
                <w:rFonts w:ascii="宋体" w:hAnsi="宋体"/>
                <w:sz w:val="32"/>
                <w:szCs w:val="32"/>
              </w:rPr>
            </w:pPr>
            <w:r>
              <w:rPr>
                <w:rFonts w:ascii="宋体" w:hAnsi="宋体" w:hint="eastAsia"/>
                <w:sz w:val="32"/>
                <w:szCs w:val="32"/>
              </w:rPr>
              <w:t>长450mm/600mm</w:t>
            </w:r>
          </w:p>
        </w:tc>
        <w:tc>
          <w:tcPr>
            <w:tcW w:w="2859" w:type="dxa"/>
            <w:tcBorders>
              <w:top w:val="single" w:sz="4" w:space="0" w:color="auto"/>
              <w:left w:val="single" w:sz="4" w:space="0" w:color="auto"/>
              <w:bottom w:val="single" w:sz="4" w:space="0" w:color="auto"/>
              <w:right w:val="single" w:sz="4" w:space="0" w:color="auto"/>
            </w:tcBorders>
            <w:vAlign w:val="center"/>
          </w:tcPr>
          <w:p w:rsidR="00062559" w:rsidRDefault="00143709">
            <w:pPr>
              <w:rPr>
                <w:rFonts w:ascii="宋体" w:hAnsi="宋体"/>
                <w:sz w:val="32"/>
                <w:szCs w:val="32"/>
              </w:rPr>
            </w:pPr>
            <w:r>
              <w:rPr>
                <w:rFonts w:ascii="宋体" w:hAnsi="宋体" w:hint="eastAsia"/>
                <w:sz w:val="32"/>
                <w:szCs w:val="32"/>
              </w:rPr>
              <w:t>最大拉力：50kg</w:t>
            </w:r>
          </w:p>
        </w:tc>
      </w:tr>
    </w:tbl>
    <w:p w:rsidR="00062559" w:rsidRDefault="00062559">
      <w:pPr>
        <w:spacing w:line="440" w:lineRule="exact"/>
        <w:rPr>
          <w:rFonts w:ascii="宋体" w:hAnsi="宋体"/>
          <w:sz w:val="32"/>
          <w:szCs w:val="32"/>
        </w:rPr>
      </w:pPr>
    </w:p>
    <w:p w:rsidR="00062559" w:rsidRDefault="00143709">
      <w:pPr>
        <w:numPr>
          <w:ilvl w:val="0"/>
          <w:numId w:val="6"/>
        </w:numPr>
        <w:spacing w:line="440" w:lineRule="exact"/>
        <w:rPr>
          <w:rFonts w:ascii="宋体" w:hAnsi="宋体"/>
          <w:sz w:val="32"/>
          <w:szCs w:val="32"/>
        </w:rPr>
      </w:pPr>
      <w:r>
        <w:rPr>
          <w:rFonts w:ascii="宋体" w:hAnsi="宋体" w:hint="eastAsia"/>
          <w:sz w:val="32"/>
          <w:szCs w:val="32"/>
        </w:rPr>
        <w:t>宽带、窄带等配件采用防滑设计，给予患者支撑更为稳定；</w:t>
      </w:r>
    </w:p>
    <w:p w:rsidR="00062559" w:rsidRDefault="00143709">
      <w:pPr>
        <w:numPr>
          <w:ilvl w:val="0"/>
          <w:numId w:val="6"/>
        </w:numPr>
        <w:spacing w:line="440" w:lineRule="exact"/>
        <w:rPr>
          <w:rFonts w:ascii="宋体" w:hAnsi="宋体"/>
          <w:sz w:val="32"/>
          <w:szCs w:val="32"/>
        </w:rPr>
      </w:pPr>
      <w:r>
        <w:rPr>
          <w:rFonts w:ascii="宋体" w:hAnsi="宋体" w:hint="eastAsia"/>
          <w:sz w:val="32"/>
          <w:szCs w:val="32"/>
        </w:rPr>
        <w:t>悬吊悬挂件两段绳长一体化调节，节省调节时间；</w:t>
      </w:r>
    </w:p>
    <w:p w:rsidR="00062559" w:rsidRDefault="00143709">
      <w:pPr>
        <w:numPr>
          <w:ilvl w:val="0"/>
          <w:numId w:val="6"/>
        </w:numPr>
        <w:spacing w:line="440" w:lineRule="exact"/>
        <w:rPr>
          <w:rFonts w:ascii="宋体" w:hAnsi="宋体"/>
          <w:sz w:val="32"/>
          <w:szCs w:val="32"/>
        </w:rPr>
      </w:pPr>
      <w:r>
        <w:rPr>
          <w:rFonts w:ascii="宋体" w:hAnsi="宋体" w:hint="eastAsia"/>
          <w:sz w:val="32"/>
          <w:szCs w:val="32"/>
        </w:rPr>
        <w:t>配备全套操作系统，提高临床实用性。</w:t>
      </w:r>
    </w:p>
    <w:p w:rsidR="00062559" w:rsidRDefault="00143709">
      <w:pPr>
        <w:numPr>
          <w:ilvl w:val="0"/>
          <w:numId w:val="6"/>
        </w:numPr>
        <w:spacing w:line="440" w:lineRule="exact"/>
        <w:rPr>
          <w:rFonts w:ascii="宋体" w:hAnsi="宋体"/>
          <w:sz w:val="32"/>
          <w:szCs w:val="32"/>
        </w:rPr>
      </w:pPr>
      <w:r>
        <w:rPr>
          <w:rFonts w:ascii="宋体" w:hAnsi="宋体" w:hint="eastAsia"/>
          <w:sz w:val="32"/>
          <w:szCs w:val="32"/>
        </w:rPr>
        <w:t>配备六段位手法床：</w:t>
      </w:r>
    </w:p>
    <w:p w:rsidR="00062559" w:rsidRDefault="00143709">
      <w:pPr>
        <w:spacing w:line="440" w:lineRule="exact"/>
        <w:rPr>
          <w:rFonts w:ascii="宋体" w:hAnsi="宋体"/>
          <w:sz w:val="32"/>
          <w:szCs w:val="32"/>
        </w:rPr>
      </w:pPr>
      <w:r>
        <w:rPr>
          <w:rFonts w:ascii="宋体" w:hAnsi="宋体" w:hint="eastAsia"/>
          <w:sz w:val="32"/>
          <w:szCs w:val="32"/>
        </w:rPr>
        <w:t>15.1为两折六段床，段位分为头段、腰段、腿段三大段，头段拆分为头部及两侧扶手，腿段拆分为左右两部分。</w:t>
      </w:r>
    </w:p>
    <w:p w:rsidR="00062559" w:rsidRDefault="00143709">
      <w:pPr>
        <w:spacing w:line="440" w:lineRule="exact"/>
        <w:rPr>
          <w:rFonts w:ascii="宋体" w:hAnsi="宋体"/>
          <w:sz w:val="32"/>
          <w:szCs w:val="32"/>
        </w:rPr>
      </w:pPr>
      <w:r>
        <w:rPr>
          <w:rFonts w:ascii="宋体" w:hAnsi="宋体" w:hint="eastAsia"/>
          <w:sz w:val="32"/>
          <w:szCs w:val="32"/>
        </w:rPr>
        <w:t xml:space="preserve">15.2床面总规格（长×宽）：床面2020mm×630mm： </w:t>
      </w:r>
    </w:p>
    <w:p w:rsidR="00062559" w:rsidRDefault="00143709">
      <w:pPr>
        <w:spacing w:line="440" w:lineRule="exact"/>
        <w:rPr>
          <w:rFonts w:ascii="宋体" w:hAnsi="宋体"/>
          <w:sz w:val="32"/>
          <w:szCs w:val="32"/>
        </w:rPr>
      </w:pPr>
      <w:r>
        <w:rPr>
          <w:rFonts w:ascii="宋体" w:hAnsi="宋体" w:hint="eastAsia"/>
          <w:sz w:val="32"/>
          <w:szCs w:val="32"/>
        </w:rPr>
        <w:t xml:space="preserve">15.3床体三段位的角度可调，满足临床不同的治疗体位的需求： </w:t>
      </w:r>
    </w:p>
    <w:p w:rsidR="00062559" w:rsidRDefault="00143709">
      <w:pPr>
        <w:spacing w:line="440" w:lineRule="exact"/>
        <w:rPr>
          <w:rFonts w:ascii="宋体" w:hAnsi="宋体"/>
          <w:sz w:val="32"/>
          <w:szCs w:val="32"/>
        </w:rPr>
      </w:pPr>
      <w:r>
        <w:rPr>
          <w:rFonts w:ascii="宋体" w:hAnsi="宋体" w:hint="eastAsia"/>
          <w:sz w:val="32"/>
          <w:szCs w:val="32"/>
        </w:rPr>
        <w:t>15.4头段调节角度：-25°～46°；</w:t>
      </w:r>
    </w:p>
    <w:p w:rsidR="00062559" w:rsidRDefault="00143709">
      <w:pPr>
        <w:spacing w:line="440" w:lineRule="exact"/>
        <w:rPr>
          <w:rFonts w:ascii="宋体" w:hAnsi="宋体"/>
          <w:sz w:val="32"/>
          <w:szCs w:val="32"/>
        </w:rPr>
      </w:pPr>
      <w:r>
        <w:rPr>
          <w:rFonts w:ascii="宋体" w:hAnsi="宋体" w:hint="eastAsia"/>
          <w:sz w:val="32"/>
          <w:szCs w:val="32"/>
        </w:rPr>
        <w:t>15.5腰段调节角度：0°～20°；</w:t>
      </w:r>
    </w:p>
    <w:p w:rsidR="00062559" w:rsidRDefault="00143709">
      <w:pPr>
        <w:spacing w:line="440" w:lineRule="exact"/>
        <w:rPr>
          <w:rFonts w:ascii="宋体" w:hAnsi="宋体"/>
          <w:sz w:val="32"/>
          <w:szCs w:val="32"/>
        </w:rPr>
      </w:pPr>
      <w:r>
        <w:rPr>
          <w:rFonts w:ascii="宋体" w:hAnsi="宋体" w:hint="eastAsia"/>
          <w:sz w:val="32"/>
          <w:szCs w:val="32"/>
        </w:rPr>
        <w:t>15.6腿段调节角度：0°～90°。</w:t>
      </w:r>
    </w:p>
    <w:p w:rsidR="00062559" w:rsidRDefault="00143709">
      <w:pPr>
        <w:spacing w:line="440" w:lineRule="exact"/>
        <w:rPr>
          <w:rFonts w:ascii="宋体" w:hAnsi="宋体"/>
          <w:sz w:val="32"/>
          <w:szCs w:val="32"/>
        </w:rPr>
      </w:pPr>
      <w:r>
        <w:rPr>
          <w:rFonts w:ascii="宋体" w:hAnsi="宋体" w:hint="eastAsia"/>
          <w:sz w:val="32"/>
          <w:szCs w:val="32"/>
        </w:rPr>
        <w:t>15.7※床体各段位的调节方式，气弹簧与床旁按钮两种方式，</w:t>
      </w:r>
      <w:r>
        <w:rPr>
          <w:rFonts w:ascii="宋体" w:hAnsi="宋体" w:hint="eastAsia"/>
          <w:sz w:val="32"/>
          <w:szCs w:val="32"/>
        </w:rPr>
        <w:lastRenderedPageBreak/>
        <w:t xml:space="preserve">方便快捷： </w:t>
      </w:r>
    </w:p>
    <w:p w:rsidR="00062559" w:rsidRDefault="00143709">
      <w:pPr>
        <w:spacing w:line="440" w:lineRule="exact"/>
        <w:rPr>
          <w:rFonts w:ascii="宋体" w:hAnsi="宋体"/>
          <w:sz w:val="32"/>
          <w:szCs w:val="32"/>
        </w:rPr>
      </w:pPr>
      <w:r>
        <w:rPr>
          <w:rFonts w:ascii="宋体" w:hAnsi="宋体" w:hint="eastAsia"/>
          <w:sz w:val="32"/>
          <w:szCs w:val="32"/>
        </w:rPr>
        <w:t>15.8※床体升降高度可调：480mm～950mm。</w:t>
      </w:r>
    </w:p>
    <w:p w:rsidR="00062559" w:rsidRDefault="00143709">
      <w:pPr>
        <w:spacing w:line="440" w:lineRule="exact"/>
        <w:rPr>
          <w:rFonts w:ascii="宋体" w:hAnsi="宋体"/>
          <w:sz w:val="32"/>
          <w:szCs w:val="32"/>
        </w:rPr>
      </w:pPr>
      <w:r>
        <w:rPr>
          <w:rFonts w:ascii="宋体" w:hAnsi="宋体" w:hint="eastAsia"/>
          <w:sz w:val="32"/>
          <w:szCs w:val="32"/>
        </w:rPr>
        <w:t xml:space="preserve">15.9床体具有由患者停止床功能控制的装置。 </w:t>
      </w:r>
    </w:p>
    <w:p w:rsidR="00062559" w:rsidRDefault="00062559">
      <w:pPr>
        <w:rPr>
          <w:rFonts w:ascii="宋体" w:hAnsi="宋体"/>
          <w:sz w:val="32"/>
          <w:szCs w:val="32"/>
        </w:rPr>
      </w:pPr>
    </w:p>
    <w:p w:rsidR="00062559" w:rsidRDefault="00062559">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hint="eastAsia"/>
          <w:sz w:val="32"/>
          <w:szCs w:val="32"/>
        </w:rPr>
      </w:pPr>
    </w:p>
    <w:p w:rsidR="00881DF6" w:rsidRDefault="00881DF6">
      <w:pPr>
        <w:pStyle w:val="10"/>
        <w:ind w:firstLineChars="0" w:firstLine="0"/>
        <w:rPr>
          <w:rFonts w:ascii="宋体" w:hAnsi="宋体"/>
          <w:sz w:val="32"/>
          <w:szCs w:val="32"/>
        </w:rPr>
      </w:pPr>
    </w:p>
    <w:p w:rsidR="00062559" w:rsidRPr="003175A5" w:rsidRDefault="00143709" w:rsidP="00881DF6">
      <w:pPr>
        <w:pStyle w:val="11"/>
        <w:spacing w:line="300" w:lineRule="auto"/>
        <w:jc w:val="center"/>
        <w:rPr>
          <w:rFonts w:ascii="宋体" w:hAnsi="宋体"/>
          <w:sz w:val="32"/>
          <w:szCs w:val="32"/>
          <w:shd w:val="clear" w:color="auto" w:fill="00B0F0"/>
        </w:rPr>
      </w:pPr>
      <w:bookmarkStart w:id="3" w:name="_Toc405828613"/>
      <w:bookmarkStart w:id="4" w:name="_GoBack"/>
      <w:bookmarkStart w:id="5" w:name="_Toc405828614"/>
      <w:bookmarkStart w:id="6" w:name="_Hlk97801108"/>
      <w:bookmarkEnd w:id="3"/>
      <w:bookmarkEnd w:id="4"/>
      <w:r w:rsidRPr="003175A5">
        <w:rPr>
          <w:rFonts w:ascii="宋体" w:hAnsi="宋体" w:hint="eastAsia"/>
          <w:sz w:val="32"/>
          <w:szCs w:val="32"/>
          <w:shd w:val="clear" w:color="auto" w:fill="00B0F0"/>
        </w:rPr>
        <w:lastRenderedPageBreak/>
        <w:t>认知康复训练与评估软件技术参数及配置清单</w:t>
      </w:r>
    </w:p>
    <w:p w:rsidR="00062559" w:rsidRDefault="00143709">
      <w:pPr>
        <w:spacing w:line="300" w:lineRule="auto"/>
        <w:rPr>
          <w:rFonts w:ascii="宋体" w:hAnsi="宋体"/>
          <w:b/>
          <w:bCs/>
          <w:sz w:val="28"/>
          <w:szCs w:val="28"/>
        </w:rPr>
      </w:pPr>
      <w:bookmarkStart w:id="7" w:name="_Hlk97800883"/>
      <w:bookmarkEnd w:id="5"/>
      <w:bookmarkEnd w:id="6"/>
      <w:r>
        <w:rPr>
          <w:rFonts w:ascii="宋体" w:hAnsi="宋体" w:hint="eastAsia"/>
          <w:b/>
          <w:bCs/>
          <w:sz w:val="28"/>
          <w:szCs w:val="28"/>
        </w:rPr>
        <w:t>一、治疗范围</w:t>
      </w:r>
    </w:p>
    <w:p w:rsidR="00062559" w:rsidRDefault="00143709">
      <w:pPr>
        <w:spacing w:line="300" w:lineRule="auto"/>
        <w:ind w:firstLineChars="200" w:firstLine="480"/>
        <w:rPr>
          <w:rFonts w:ascii="宋体" w:hAnsi="宋体"/>
          <w:sz w:val="24"/>
        </w:rPr>
      </w:pPr>
      <w:r>
        <w:rPr>
          <w:rFonts w:ascii="宋体" w:hAnsi="宋体" w:hint="eastAsia"/>
          <w:sz w:val="24"/>
        </w:rPr>
        <w:t>针对认知损害进行全面评估与训练，包括各种筛查测验（含定向力测验）以及注意、记忆、计算、思维、知觉专项5大模块。</w:t>
      </w:r>
    </w:p>
    <w:p w:rsidR="00062559" w:rsidRDefault="00143709">
      <w:pPr>
        <w:spacing w:line="300" w:lineRule="auto"/>
        <w:rPr>
          <w:rFonts w:ascii="宋体" w:hAnsi="宋体"/>
          <w:b/>
          <w:bCs/>
          <w:sz w:val="28"/>
          <w:szCs w:val="28"/>
        </w:rPr>
      </w:pPr>
      <w:bookmarkStart w:id="8" w:name="_Toc405828615"/>
      <w:bookmarkEnd w:id="7"/>
      <w:bookmarkEnd w:id="8"/>
      <w:r>
        <w:rPr>
          <w:rFonts w:ascii="宋体" w:hAnsi="宋体" w:hint="eastAsia"/>
          <w:b/>
          <w:bCs/>
          <w:sz w:val="28"/>
          <w:szCs w:val="28"/>
        </w:rPr>
        <w:t>二、主要功能特点</w:t>
      </w:r>
    </w:p>
    <w:p w:rsidR="00062559" w:rsidRDefault="00143709">
      <w:pPr>
        <w:spacing w:line="300" w:lineRule="auto"/>
        <w:rPr>
          <w:rFonts w:ascii="宋体" w:hAnsi="宋体"/>
          <w:b/>
          <w:sz w:val="24"/>
        </w:rPr>
      </w:pPr>
      <w:r>
        <w:rPr>
          <w:rFonts w:ascii="宋体" w:hAnsi="宋体"/>
          <w:b/>
          <w:sz w:val="24"/>
        </w:rPr>
        <w:t>1</w:t>
      </w:r>
      <w:r>
        <w:rPr>
          <w:rFonts w:ascii="宋体" w:hAnsi="宋体" w:hint="eastAsia"/>
          <w:b/>
          <w:sz w:val="24"/>
        </w:rPr>
        <w:t>、眼动辅助评估/训练模块</w:t>
      </w:r>
    </w:p>
    <w:p w:rsidR="00062559" w:rsidRDefault="00143709">
      <w:pPr>
        <w:spacing w:line="300" w:lineRule="auto"/>
        <w:ind w:firstLineChars="100" w:firstLine="240"/>
        <w:rPr>
          <w:rFonts w:ascii="宋体" w:hAnsi="宋体"/>
          <w:color w:val="000000"/>
          <w:sz w:val="24"/>
        </w:rPr>
      </w:pPr>
      <w:bookmarkStart w:id="9" w:name="_Hlk75781759"/>
      <w:bookmarkStart w:id="10" w:name="_Hlk97800903"/>
      <w:r>
        <w:rPr>
          <w:rFonts w:ascii="宋体" w:hAnsi="宋体" w:hint="eastAsia"/>
          <w:color w:val="000000"/>
          <w:sz w:val="24"/>
        </w:rPr>
        <w:t>★（1）眼动跟踪传感器：近红外波长830±20nm；眼动捕捉范围不小于45-95cm，采样率≥120Hz；可通过算法剔除头部相对位移速度不低于40cm/s；</w:t>
      </w:r>
      <w:r>
        <w:rPr>
          <w:rFonts w:ascii="宋体" w:hAnsi="宋体" w:hint="eastAsia"/>
          <w:sz w:val="24"/>
        </w:rPr>
        <w:t>眼动辅助评估：可针对注意力障碍、单侧忽略、阅读障碍、视觉跟踪进行辅助评估；快速、直观、准确地对患者注意力的诊断；</w:t>
      </w:r>
      <w:r>
        <w:rPr>
          <w:rFonts w:ascii="宋体" w:hAnsi="宋体" w:hint="eastAsia"/>
          <w:color w:val="000000"/>
          <w:sz w:val="24"/>
        </w:rPr>
        <w:t>至少包括10个眼动跟踪训练项目，系统能出具眼动数据训练报告；</w:t>
      </w:r>
    </w:p>
    <w:bookmarkEnd w:id="9"/>
    <w:p w:rsidR="00062559" w:rsidRDefault="00143709">
      <w:pPr>
        <w:spacing w:line="300" w:lineRule="auto"/>
        <w:ind w:firstLineChars="100" w:firstLine="241"/>
        <w:rPr>
          <w:rFonts w:ascii="宋体" w:hAnsi="宋体"/>
          <w:b/>
          <w:sz w:val="24"/>
        </w:rPr>
      </w:pPr>
      <w:r>
        <w:rPr>
          <w:rFonts w:ascii="宋体" w:hAnsi="宋体"/>
          <w:b/>
          <w:sz w:val="24"/>
        </w:rPr>
        <w:t>2</w:t>
      </w:r>
      <w:r>
        <w:rPr>
          <w:rFonts w:ascii="宋体" w:hAnsi="宋体" w:hint="eastAsia"/>
          <w:b/>
          <w:sz w:val="24"/>
        </w:rPr>
        <w:t>、认知障碍评定模块</w:t>
      </w:r>
    </w:p>
    <w:p w:rsidR="00062559" w:rsidRDefault="00143709">
      <w:pPr>
        <w:spacing w:line="300" w:lineRule="auto"/>
        <w:ind w:firstLineChars="100" w:firstLine="240"/>
        <w:rPr>
          <w:rFonts w:ascii="宋体" w:hAnsi="宋体"/>
          <w:sz w:val="24"/>
        </w:rPr>
      </w:pPr>
      <w:bookmarkStart w:id="11" w:name="_Hlk97800999"/>
      <w:bookmarkEnd w:id="10"/>
      <w:r>
        <w:rPr>
          <w:rFonts w:ascii="宋体" w:hAnsi="宋体" w:hint="eastAsia"/>
          <w:sz w:val="24"/>
        </w:rPr>
        <w:t>提供不少于3</w:t>
      </w:r>
      <w:r>
        <w:rPr>
          <w:rFonts w:ascii="宋体" w:hAnsi="宋体"/>
          <w:sz w:val="24"/>
        </w:rPr>
        <w:t>0</w:t>
      </w:r>
      <w:r>
        <w:rPr>
          <w:rFonts w:ascii="宋体" w:hAnsi="宋体" w:hint="eastAsia"/>
          <w:sz w:val="24"/>
        </w:rPr>
        <w:t>个神经心理学、认知康复相关量表，以及常规认知功能测验内容，应至少包括：MMSE、MOCA、EC301、星型划销、划消测验、瞬时记忆、反应时检查、威斯康星测验等多种评定筛查工具。评定结果能出具可编辑的评估报告。</w:t>
      </w:r>
    </w:p>
    <w:p w:rsidR="00062559" w:rsidRDefault="00143709">
      <w:pPr>
        <w:spacing w:line="300" w:lineRule="auto"/>
        <w:ind w:firstLineChars="100" w:firstLine="241"/>
        <w:rPr>
          <w:rFonts w:ascii="宋体" w:hAnsi="宋体"/>
          <w:b/>
          <w:sz w:val="24"/>
        </w:rPr>
      </w:pPr>
      <w:r>
        <w:rPr>
          <w:rFonts w:ascii="宋体" w:hAnsi="宋体"/>
          <w:b/>
          <w:sz w:val="24"/>
        </w:rPr>
        <w:t>3</w:t>
      </w:r>
      <w:r>
        <w:rPr>
          <w:rFonts w:ascii="宋体" w:hAnsi="宋体" w:hint="eastAsia"/>
          <w:b/>
          <w:sz w:val="24"/>
        </w:rPr>
        <w:t>、认知障碍训练模块</w:t>
      </w:r>
    </w:p>
    <w:p w:rsidR="00062559" w:rsidRDefault="00143709">
      <w:pPr>
        <w:spacing w:line="300" w:lineRule="auto"/>
        <w:ind w:firstLineChars="100" w:firstLine="240"/>
        <w:rPr>
          <w:rFonts w:ascii="宋体" w:hAnsi="宋体"/>
          <w:sz w:val="24"/>
        </w:rPr>
      </w:pPr>
      <w:bookmarkStart w:id="12" w:name="_Hlk75781852"/>
      <w:r>
        <w:rPr>
          <w:rFonts w:ascii="宋体" w:hAnsi="宋体" w:hint="eastAsia"/>
          <w:sz w:val="24"/>
        </w:rPr>
        <w:t>（1）训练系统与评定系统的检查分类相对应，训练应至少包括注意障碍、记忆障碍、失算症、思维障碍以及知觉障碍等5大康复训练模块；</w:t>
      </w:r>
    </w:p>
    <w:bookmarkEnd w:id="12"/>
    <w:p w:rsidR="00062559" w:rsidRDefault="00143709">
      <w:pPr>
        <w:spacing w:line="300" w:lineRule="auto"/>
        <w:rPr>
          <w:rFonts w:ascii="宋体" w:hAnsi="宋体"/>
          <w:sz w:val="24"/>
        </w:rPr>
      </w:pPr>
      <w:r>
        <w:rPr>
          <w:rFonts w:ascii="宋体" w:hAnsi="宋体" w:hint="eastAsia"/>
          <w:sz w:val="24"/>
        </w:rPr>
        <w:t>★（2）AR增强现实训练：AR卡片≥</w:t>
      </w:r>
      <w:r>
        <w:rPr>
          <w:rFonts w:ascii="宋体" w:hAnsi="宋体"/>
          <w:sz w:val="24"/>
        </w:rPr>
        <w:t>4</w:t>
      </w:r>
      <w:r>
        <w:rPr>
          <w:rFonts w:ascii="宋体" w:hAnsi="宋体" w:hint="eastAsia"/>
          <w:sz w:val="24"/>
        </w:rPr>
        <w:t>套，应至少包括常见的动物、植物 、交通工具等常见的ADL生活物品；认知功能训练的细分亚型≥5个，且每个亚型的子亚型分类≥3个；</w:t>
      </w:r>
    </w:p>
    <w:p w:rsidR="00062559" w:rsidRDefault="00143709">
      <w:pPr>
        <w:spacing w:line="300" w:lineRule="auto"/>
        <w:rPr>
          <w:rFonts w:ascii="宋体" w:hAnsi="宋体"/>
          <w:sz w:val="24"/>
        </w:rPr>
      </w:pPr>
      <w:r>
        <w:rPr>
          <w:rFonts w:ascii="宋体" w:hAnsi="宋体" w:hint="eastAsia"/>
          <w:sz w:val="24"/>
        </w:rPr>
        <w:t>（4）系统配置PAD版移动训练终端</w:t>
      </w:r>
    </w:p>
    <w:p w:rsidR="00062559" w:rsidRDefault="00143709">
      <w:pPr>
        <w:spacing w:line="300" w:lineRule="auto"/>
        <w:rPr>
          <w:rFonts w:ascii="宋体" w:hAnsi="宋体"/>
          <w:sz w:val="24"/>
        </w:rPr>
      </w:pPr>
      <w:r>
        <w:rPr>
          <w:rFonts w:ascii="宋体" w:hAnsi="宋体" w:hint="eastAsia"/>
          <w:sz w:val="24"/>
        </w:rPr>
        <w:t>（5）训练应具有难度梯度自适应调整算法，医生也可手动调整难易程度。</w:t>
      </w:r>
    </w:p>
    <w:p w:rsidR="00062559" w:rsidRDefault="00143709">
      <w:pPr>
        <w:spacing w:line="300" w:lineRule="auto"/>
        <w:ind w:firstLineChars="100" w:firstLine="241"/>
        <w:rPr>
          <w:rFonts w:ascii="宋体" w:hAnsi="宋体"/>
          <w:b/>
          <w:sz w:val="24"/>
        </w:rPr>
      </w:pPr>
      <w:r>
        <w:rPr>
          <w:rFonts w:ascii="宋体" w:hAnsi="宋体"/>
          <w:b/>
          <w:sz w:val="24"/>
        </w:rPr>
        <w:t>4</w:t>
      </w:r>
      <w:r>
        <w:rPr>
          <w:rFonts w:ascii="宋体" w:hAnsi="宋体" w:hint="eastAsia"/>
          <w:b/>
          <w:sz w:val="24"/>
        </w:rPr>
        <w:t>、后台病案管理功能</w:t>
      </w:r>
    </w:p>
    <w:p w:rsidR="00062559" w:rsidRDefault="00143709">
      <w:pPr>
        <w:spacing w:line="300" w:lineRule="auto"/>
        <w:ind w:firstLineChars="100" w:firstLine="240"/>
        <w:rPr>
          <w:rFonts w:ascii="宋体" w:hAnsi="宋体"/>
          <w:sz w:val="24"/>
        </w:rPr>
      </w:pPr>
      <w:r>
        <w:rPr>
          <w:rFonts w:ascii="宋体" w:hAnsi="宋体" w:hint="eastAsia"/>
          <w:sz w:val="24"/>
        </w:rPr>
        <w:t>（1）专业数据库存储功能，</w:t>
      </w:r>
      <w:r>
        <w:rPr>
          <w:rFonts w:ascii="宋体" w:hAnsi="宋体" w:hint="eastAsia"/>
          <w:bCs/>
          <w:sz w:val="24"/>
        </w:rPr>
        <w:t>能存储上百万条以上的治疗数据；</w:t>
      </w:r>
    </w:p>
    <w:p w:rsidR="00062559" w:rsidRDefault="00143709">
      <w:pPr>
        <w:spacing w:line="300" w:lineRule="auto"/>
        <w:ind w:firstLineChars="100" w:firstLine="240"/>
        <w:rPr>
          <w:rFonts w:ascii="宋体" w:hAnsi="宋体"/>
          <w:sz w:val="24"/>
        </w:rPr>
      </w:pPr>
      <w:r>
        <w:rPr>
          <w:rFonts w:ascii="宋体" w:hAnsi="宋体" w:hint="eastAsia"/>
          <w:sz w:val="24"/>
        </w:rPr>
        <w:t>（2）可录入并查询病人一般情况、病史、认知评定结果与报告、康复治疗计划及处方设定、信息迁移等；</w:t>
      </w:r>
    </w:p>
    <w:p w:rsidR="00062559" w:rsidRDefault="00143709">
      <w:pPr>
        <w:spacing w:line="300" w:lineRule="auto"/>
        <w:ind w:firstLineChars="100" w:firstLine="24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）可提供完整的统计报表数据分析模块：从训练状态、训练成绩、疑难点分析、训练进步情况等方面分析个体的训练情况。</w:t>
      </w:r>
    </w:p>
    <w:p w:rsidR="00062559" w:rsidRDefault="00143709">
      <w:pPr>
        <w:spacing w:line="300" w:lineRule="auto"/>
        <w:ind w:firstLineChars="100" w:firstLine="241"/>
        <w:rPr>
          <w:rFonts w:ascii="宋体" w:hAnsi="宋体"/>
          <w:b/>
          <w:sz w:val="24"/>
        </w:rPr>
      </w:pPr>
      <w:r>
        <w:rPr>
          <w:rFonts w:ascii="宋体" w:hAnsi="宋体"/>
          <w:b/>
          <w:sz w:val="24"/>
        </w:rPr>
        <w:t>5</w:t>
      </w:r>
      <w:r>
        <w:rPr>
          <w:rFonts w:ascii="宋体" w:hAnsi="宋体" w:hint="eastAsia"/>
          <w:b/>
          <w:sz w:val="24"/>
        </w:rPr>
        <w:t>、系统管理功能</w:t>
      </w:r>
    </w:p>
    <w:p w:rsidR="00062559" w:rsidRDefault="00143709">
      <w:pPr>
        <w:spacing w:line="300" w:lineRule="auto"/>
        <w:ind w:firstLineChars="100" w:firstLine="240"/>
        <w:rPr>
          <w:rFonts w:ascii="宋体" w:hAnsi="宋体"/>
          <w:sz w:val="24"/>
        </w:rPr>
      </w:pPr>
      <w:r>
        <w:rPr>
          <w:rFonts w:ascii="宋体" w:hAnsi="宋体" w:hint="eastAsia"/>
          <w:sz w:val="24"/>
        </w:rPr>
        <w:t>（1）可对科室的训练资源进行排班管理，并保证最大程度的利用。</w:t>
      </w:r>
    </w:p>
    <w:p w:rsidR="00062559" w:rsidRDefault="00143709">
      <w:pPr>
        <w:spacing w:line="300" w:lineRule="auto"/>
        <w:ind w:firstLineChars="100" w:firstLine="240"/>
        <w:rPr>
          <w:rFonts w:ascii="宋体" w:hAnsi="宋体"/>
          <w:sz w:val="24"/>
        </w:rPr>
      </w:pPr>
      <w:r>
        <w:rPr>
          <w:rFonts w:ascii="宋体" w:hAnsi="宋体" w:hint="eastAsia"/>
          <w:sz w:val="24"/>
        </w:rPr>
        <w:t>（2）针对不同的用户可以开通相应的权限；</w:t>
      </w:r>
    </w:p>
    <w:p w:rsidR="00062559" w:rsidRDefault="00143709">
      <w:pPr>
        <w:spacing w:line="300" w:lineRule="auto"/>
        <w:ind w:firstLineChars="100" w:firstLine="240"/>
        <w:rPr>
          <w:rFonts w:ascii="宋体" w:hAnsi="宋体"/>
          <w:sz w:val="24"/>
        </w:rPr>
      </w:pPr>
      <w:bookmarkStart w:id="13" w:name="_Toc405828616"/>
      <w:r>
        <w:rPr>
          <w:rFonts w:ascii="宋体" w:hAnsi="宋体" w:hint="eastAsia"/>
          <w:sz w:val="24"/>
        </w:rPr>
        <w:t>（</w:t>
      </w:r>
      <w:r>
        <w:rPr>
          <w:rFonts w:ascii="宋体" w:hAnsi="宋体"/>
          <w:sz w:val="24"/>
        </w:rPr>
        <w:t>3</w:t>
      </w:r>
      <w:r>
        <w:rPr>
          <w:rFonts w:ascii="宋体" w:hAnsi="宋体" w:hint="eastAsia"/>
          <w:sz w:val="24"/>
        </w:rPr>
        <w:t>）对系统操作日志有清晰的记录，包括操作内容、时间、用户等。</w:t>
      </w:r>
    </w:p>
    <w:bookmarkEnd w:id="11"/>
    <w:bookmarkEnd w:id="13"/>
    <w:p w:rsidR="00062559" w:rsidRDefault="00143709">
      <w:pPr>
        <w:spacing w:line="300" w:lineRule="auto"/>
        <w:rPr>
          <w:rFonts w:ascii="宋体" w:hAnsi="宋体"/>
          <w:b/>
          <w:bCs/>
          <w:sz w:val="28"/>
          <w:szCs w:val="28"/>
        </w:rPr>
      </w:pPr>
      <w:r>
        <w:rPr>
          <w:rFonts w:ascii="宋体" w:hAnsi="宋体" w:hint="eastAsia"/>
          <w:b/>
          <w:bCs/>
          <w:sz w:val="28"/>
          <w:szCs w:val="28"/>
        </w:rPr>
        <w:lastRenderedPageBreak/>
        <w:t>三、配置清单</w:t>
      </w:r>
    </w:p>
    <w:tbl>
      <w:tblPr>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6804"/>
        <w:gridCol w:w="709"/>
        <w:gridCol w:w="850"/>
      </w:tblGrid>
      <w:tr w:rsidR="00062559">
        <w:tc>
          <w:tcPr>
            <w:tcW w:w="846" w:type="dxa"/>
          </w:tcPr>
          <w:p w:rsidR="00062559" w:rsidRDefault="00143709">
            <w:pPr>
              <w:spacing w:line="300" w:lineRule="auto"/>
              <w:jc w:val="center"/>
              <w:rPr>
                <w:rFonts w:ascii="宋体" w:hAnsi="宋体"/>
                <w:b/>
                <w:sz w:val="24"/>
              </w:rPr>
            </w:pPr>
            <w:r>
              <w:rPr>
                <w:rFonts w:ascii="宋体" w:hAnsi="宋体" w:hint="eastAsia"/>
                <w:b/>
                <w:sz w:val="24"/>
              </w:rPr>
              <w:t>类别</w:t>
            </w:r>
          </w:p>
        </w:tc>
        <w:tc>
          <w:tcPr>
            <w:tcW w:w="6804" w:type="dxa"/>
          </w:tcPr>
          <w:p w:rsidR="00062559" w:rsidRDefault="00143709">
            <w:pPr>
              <w:spacing w:line="300" w:lineRule="auto"/>
              <w:jc w:val="center"/>
              <w:rPr>
                <w:rFonts w:ascii="宋体" w:hAnsi="宋体"/>
                <w:b/>
                <w:sz w:val="24"/>
              </w:rPr>
            </w:pPr>
            <w:r>
              <w:rPr>
                <w:rFonts w:ascii="宋体" w:hAnsi="宋体" w:hint="eastAsia"/>
                <w:b/>
                <w:sz w:val="24"/>
              </w:rPr>
              <w:t>产品名称及规格</w:t>
            </w:r>
          </w:p>
        </w:tc>
        <w:tc>
          <w:tcPr>
            <w:tcW w:w="709" w:type="dxa"/>
          </w:tcPr>
          <w:p w:rsidR="00062559" w:rsidRDefault="00143709">
            <w:pPr>
              <w:spacing w:line="300" w:lineRule="auto"/>
              <w:jc w:val="center"/>
              <w:rPr>
                <w:rFonts w:ascii="宋体" w:hAnsi="宋体"/>
                <w:b/>
                <w:sz w:val="24"/>
              </w:rPr>
            </w:pPr>
            <w:r>
              <w:rPr>
                <w:rFonts w:ascii="宋体" w:hAnsi="宋体" w:hint="eastAsia"/>
                <w:b/>
                <w:sz w:val="24"/>
              </w:rPr>
              <w:t>单位</w:t>
            </w:r>
          </w:p>
        </w:tc>
        <w:tc>
          <w:tcPr>
            <w:tcW w:w="850" w:type="dxa"/>
          </w:tcPr>
          <w:p w:rsidR="00062559" w:rsidRDefault="00143709">
            <w:pPr>
              <w:spacing w:line="300" w:lineRule="auto"/>
              <w:jc w:val="center"/>
              <w:rPr>
                <w:rFonts w:ascii="宋体" w:hAnsi="宋体"/>
                <w:b/>
                <w:sz w:val="24"/>
              </w:rPr>
            </w:pPr>
            <w:r>
              <w:rPr>
                <w:rFonts w:ascii="宋体" w:hAnsi="宋体" w:hint="eastAsia"/>
                <w:b/>
                <w:sz w:val="24"/>
              </w:rPr>
              <w:t>数量</w:t>
            </w:r>
          </w:p>
        </w:tc>
      </w:tr>
      <w:tr w:rsidR="00062559">
        <w:tc>
          <w:tcPr>
            <w:tcW w:w="846" w:type="dxa"/>
            <w:vAlign w:val="center"/>
          </w:tcPr>
          <w:p w:rsidR="00062559" w:rsidRDefault="00143709">
            <w:pPr>
              <w:spacing w:line="300" w:lineRule="auto"/>
              <w:jc w:val="center"/>
              <w:rPr>
                <w:rFonts w:ascii="宋体" w:hAnsi="宋体"/>
                <w:sz w:val="24"/>
              </w:rPr>
            </w:pPr>
            <w:r>
              <w:rPr>
                <w:rFonts w:ascii="宋体" w:hAnsi="宋体" w:hint="eastAsia"/>
                <w:sz w:val="24"/>
              </w:rPr>
              <w:t>软件</w:t>
            </w:r>
          </w:p>
        </w:tc>
        <w:tc>
          <w:tcPr>
            <w:tcW w:w="6804" w:type="dxa"/>
            <w:vAlign w:val="center"/>
          </w:tcPr>
          <w:p w:rsidR="00062559" w:rsidRDefault="00143709">
            <w:pPr>
              <w:spacing w:line="300" w:lineRule="auto"/>
              <w:jc w:val="left"/>
              <w:rPr>
                <w:rFonts w:ascii="宋体" w:hAnsi="宋体"/>
                <w:color w:val="000000"/>
                <w:sz w:val="24"/>
              </w:rPr>
            </w:pPr>
            <w:r>
              <w:rPr>
                <w:rFonts w:ascii="宋体" w:hAnsi="宋体" w:hint="eastAsia"/>
                <w:color w:val="000000"/>
                <w:sz w:val="24"/>
              </w:rPr>
              <w:t xml:space="preserve">认知康复训练与评估软件（JZ-RZ-20USC） </w:t>
            </w:r>
            <w:r>
              <w:rPr>
                <w:rFonts w:ascii="宋体" w:hAnsi="宋体"/>
                <w:color w:val="000000"/>
                <w:sz w:val="24"/>
              </w:rPr>
              <w:t xml:space="preserve"> </w:t>
            </w:r>
            <w:r>
              <w:rPr>
                <w:rFonts w:ascii="宋体" w:hAnsi="宋体" w:hint="eastAsia"/>
                <w:color w:val="000000"/>
                <w:sz w:val="24"/>
              </w:rPr>
              <w:t>备注：含眼动</w:t>
            </w:r>
          </w:p>
        </w:tc>
        <w:tc>
          <w:tcPr>
            <w:tcW w:w="709" w:type="dxa"/>
          </w:tcPr>
          <w:p w:rsidR="00062559" w:rsidRDefault="00143709">
            <w:pPr>
              <w:spacing w:line="300" w:lineRule="auto"/>
              <w:jc w:val="center"/>
              <w:rPr>
                <w:rFonts w:ascii="宋体" w:hAnsi="宋体"/>
                <w:sz w:val="24"/>
              </w:rPr>
            </w:pPr>
            <w:r>
              <w:rPr>
                <w:rFonts w:ascii="宋体" w:hAnsi="宋体" w:hint="eastAsia"/>
                <w:sz w:val="24"/>
              </w:rPr>
              <w:t>套</w:t>
            </w:r>
          </w:p>
        </w:tc>
        <w:tc>
          <w:tcPr>
            <w:tcW w:w="850" w:type="dxa"/>
          </w:tcPr>
          <w:p w:rsidR="00062559" w:rsidRDefault="00143709">
            <w:pPr>
              <w:spacing w:line="300" w:lineRule="auto"/>
              <w:jc w:val="center"/>
              <w:rPr>
                <w:rFonts w:ascii="宋体" w:hAnsi="宋体"/>
                <w:sz w:val="24"/>
              </w:rPr>
            </w:pPr>
            <w:r>
              <w:rPr>
                <w:rFonts w:ascii="宋体" w:hAnsi="宋体" w:hint="eastAsia"/>
                <w:sz w:val="24"/>
              </w:rPr>
              <w:t>1</w:t>
            </w:r>
          </w:p>
        </w:tc>
      </w:tr>
      <w:tr w:rsidR="00062559">
        <w:tc>
          <w:tcPr>
            <w:tcW w:w="846" w:type="dxa"/>
            <w:vMerge w:val="restart"/>
            <w:vAlign w:val="center"/>
          </w:tcPr>
          <w:p w:rsidR="00062559" w:rsidRDefault="00143709">
            <w:pPr>
              <w:spacing w:line="300" w:lineRule="auto"/>
              <w:jc w:val="center"/>
              <w:rPr>
                <w:rFonts w:ascii="宋体" w:hAnsi="宋体"/>
                <w:sz w:val="24"/>
              </w:rPr>
            </w:pPr>
            <w:r>
              <w:rPr>
                <w:rFonts w:ascii="宋体" w:hAnsi="宋体" w:hint="eastAsia"/>
                <w:sz w:val="24"/>
              </w:rPr>
              <w:t>辅助</w:t>
            </w:r>
          </w:p>
          <w:p w:rsidR="00062559" w:rsidRDefault="00143709">
            <w:pPr>
              <w:spacing w:line="300" w:lineRule="auto"/>
              <w:jc w:val="center"/>
              <w:rPr>
                <w:rFonts w:ascii="宋体" w:hAnsi="宋体"/>
                <w:sz w:val="24"/>
              </w:rPr>
            </w:pPr>
            <w:r>
              <w:rPr>
                <w:rFonts w:ascii="宋体" w:hAnsi="宋体" w:hint="eastAsia"/>
                <w:sz w:val="24"/>
              </w:rPr>
              <w:t>硬件</w:t>
            </w:r>
          </w:p>
        </w:tc>
        <w:tc>
          <w:tcPr>
            <w:tcW w:w="6804" w:type="dxa"/>
          </w:tcPr>
          <w:p w:rsidR="00062559" w:rsidRDefault="00143709">
            <w:pPr>
              <w:spacing w:line="300" w:lineRule="auto"/>
              <w:jc w:val="left"/>
              <w:rPr>
                <w:rFonts w:ascii="宋体" w:hAnsi="宋体"/>
                <w:sz w:val="24"/>
              </w:rPr>
            </w:pPr>
            <w:r>
              <w:rPr>
                <w:rFonts w:ascii="宋体" w:hAnsi="宋体" w:hint="eastAsia"/>
                <w:sz w:val="24"/>
              </w:rPr>
              <w:t>触控显示器：≥2</w:t>
            </w:r>
            <w:r>
              <w:rPr>
                <w:rFonts w:ascii="宋体" w:hAnsi="宋体"/>
                <w:sz w:val="24"/>
              </w:rPr>
              <w:t>3</w:t>
            </w:r>
            <w:r>
              <w:rPr>
                <w:rFonts w:ascii="宋体" w:hAnsi="宋体" w:hint="eastAsia"/>
                <w:sz w:val="24"/>
              </w:rPr>
              <w:t>寸高清电容触控屏，分辨率≥1</w:t>
            </w:r>
            <w:r>
              <w:rPr>
                <w:rFonts w:ascii="宋体" w:hAnsi="宋体"/>
                <w:sz w:val="24"/>
              </w:rPr>
              <w:t>920</w:t>
            </w:r>
            <w:r>
              <w:rPr>
                <w:rFonts w:ascii="宋体" w:hAnsi="宋体" w:hint="eastAsia"/>
                <w:sz w:val="24"/>
              </w:rPr>
              <w:t>x</w:t>
            </w:r>
            <w:r>
              <w:rPr>
                <w:rFonts w:ascii="宋体" w:hAnsi="宋体"/>
                <w:sz w:val="24"/>
              </w:rPr>
              <w:t>1080</w:t>
            </w:r>
            <w:r>
              <w:rPr>
                <w:rFonts w:ascii="宋体" w:hAnsi="宋体" w:hint="eastAsia"/>
                <w:sz w:val="24"/>
              </w:rPr>
              <w:t>；</w:t>
            </w:r>
          </w:p>
        </w:tc>
        <w:tc>
          <w:tcPr>
            <w:tcW w:w="709" w:type="dxa"/>
          </w:tcPr>
          <w:p w:rsidR="00062559" w:rsidRDefault="00143709">
            <w:pPr>
              <w:spacing w:line="300" w:lineRule="auto"/>
              <w:jc w:val="center"/>
              <w:rPr>
                <w:rFonts w:ascii="宋体" w:hAnsi="宋体"/>
                <w:sz w:val="24"/>
              </w:rPr>
            </w:pPr>
            <w:r>
              <w:rPr>
                <w:rFonts w:ascii="宋体" w:hAnsi="宋体" w:hint="eastAsia"/>
                <w:sz w:val="24"/>
              </w:rPr>
              <w:t>个</w:t>
            </w:r>
          </w:p>
        </w:tc>
        <w:tc>
          <w:tcPr>
            <w:tcW w:w="850" w:type="dxa"/>
          </w:tcPr>
          <w:p w:rsidR="00062559" w:rsidRDefault="00143709">
            <w:pPr>
              <w:spacing w:line="300" w:lineRule="auto"/>
              <w:jc w:val="center"/>
              <w:rPr>
                <w:rFonts w:ascii="宋体" w:hAnsi="宋体"/>
                <w:sz w:val="24"/>
              </w:rPr>
            </w:pPr>
            <w:r>
              <w:rPr>
                <w:rFonts w:ascii="宋体" w:hAnsi="宋体" w:hint="eastAsia"/>
                <w:sz w:val="24"/>
              </w:rPr>
              <w:t>1</w:t>
            </w:r>
          </w:p>
        </w:tc>
      </w:tr>
      <w:tr w:rsidR="00062559">
        <w:tc>
          <w:tcPr>
            <w:tcW w:w="846" w:type="dxa"/>
            <w:vMerge/>
            <w:vAlign w:val="center"/>
          </w:tcPr>
          <w:p w:rsidR="00062559" w:rsidRDefault="00062559">
            <w:pPr>
              <w:spacing w:line="300" w:lineRule="auto"/>
              <w:jc w:val="center"/>
              <w:rPr>
                <w:rFonts w:ascii="宋体" w:hAnsi="宋体"/>
                <w:sz w:val="24"/>
              </w:rPr>
            </w:pPr>
          </w:p>
        </w:tc>
        <w:tc>
          <w:tcPr>
            <w:tcW w:w="6804" w:type="dxa"/>
          </w:tcPr>
          <w:p w:rsidR="00062559" w:rsidRDefault="00143709">
            <w:pPr>
              <w:spacing w:line="300" w:lineRule="auto"/>
              <w:jc w:val="left"/>
              <w:rPr>
                <w:rFonts w:ascii="宋体" w:hAnsi="宋体"/>
                <w:sz w:val="24"/>
              </w:rPr>
            </w:pPr>
            <w:r>
              <w:rPr>
                <w:rFonts w:ascii="宋体" w:hAnsi="宋体" w:hint="eastAsia"/>
                <w:sz w:val="24"/>
              </w:rPr>
              <w:t>计算机主机：I</w:t>
            </w:r>
            <w:r>
              <w:rPr>
                <w:rFonts w:ascii="宋体" w:hAnsi="宋体"/>
                <w:sz w:val="24"/>
              </w:rPr>
              <w:t>3</w:t>
            </w:r>
            <w:r>
              <w:rPr>
                <w:rFonts w:ascii="宋体" w:hAnsi="宋体" w:hint="eastAsia"/>
                <w:sz w:val="24"/>
              </w:rPr>
              <w:t>以上处理器，6</w:t>
            </w:r>
            <w:r>
              <w:rPr>
                <w:rFonts w:ascii="宋体" w:hAnsi="宋体"/>
                <w:sz w:val="24"/>
              </w:rPr>
              <w:t>4GB</w:t>
            </w:r>
            <w:r>
              <w:rPr>
                <w:rFonts w:ascii="宋体" w:hAnsi="宋体" w:hint="eastAsia"/>
                <w:sz w:val="24"/>
              </w:rPr>
              <w:t>以上硬盘，4</w:t>
            </w:r>
            <w:r>
              <w:rPr>
                <w:rFonts w:ascii="宋体" w:hAnsi="宋体"/>
                <w:sz w:val="24"/>
              </w:rPr>
              <w:t>GB</w:t>
            </w:r>
            <w:r>
              <w:rPr>
                <w:rFonts w:ascii="宋体" w:hAnsi="宋体" w:hint="eastAsia"/>
                <w:sz w:val="24"/>
              </w:rPr>
              <w:t>以上内存</w:t>
            </w:r>
          </w:p>
        </w:tc>
        <w:tc>
          <w:tcPr>
            <w:tcW w:w="709" w:type="dxa"/>
          </w:tcPr>
          <w:p w:rsidR="00062559" w:rsidRDefault="00143709">
            <w:pPr>
              <w:spacing w:line="300" w:lineRule="auto"/>
              <w:jc w:val="center"/>
              <w:rPr>
                <w:rFonts w:ascii="宋体" w:hAnsi="宋体"/>
                <w:sz w:val="24"/>
              </w:rPr>
            </w:pPr>
            <w:r>
              <w:rPr>
                <w:rFonts w:ascii="宋体" w:hAnsi="宋体" w:hint="eastAsia"/>
                <w:sz w:val="24"/>
              </w:rPr>
              <w:t>台</w:t>
            </w:r>
          </w:p>
        </w:tc>
        <w:tc>
          <w:tcPr>
            <w:tcW w:w="850" w:type="dxa"/>
          </w:tcPr>
          <w:p w:rsidR="00062559" w:rsidRDefault="00143709">
            <w:pPr>
              <w:spacing w:line="300" w:lineRule="auto"/>
              <w:jc w:val="center"/>
              <w:rPr>
                <w:rFonts w:ascii="宋体" w:hAnsi="宋体"/>
                <w:sz w:val="24"/>
              </w:rPr>
            </w:pPr>
            <w:r>
              <w:rPr>
                <w:rFonts w:ascii="宋体" w:hAnsi="宋体" w:hint="eastAsia"/>
                <w:sz w:val="24"/>
              </w:rPr>
              <w:t>1</w:t>
            </w:r>
          </w:p>
        </w:tc>
      </w:tr>
      <w:tr w:rsidR="00062559">
        <w:tc>
          <w:tcPr>
            <w:tcW w:w="846" w:type="dxa"/>
            <w:vMerge/>
          </w:tcPr>
          <w:p w:rsidR="00062559" w:rsidRDefault="00062559">
            <w:pPr>
              <w:spacing w:line="300" w:lineRule="auto"/>
              <w:jc w:val="center"/>
              <w:rPr>
                <w:rFonts w:ascii="宋体" w:hAnsi="宋体"/>
                <w:sz w:val="24"/>
              </w:rPr>
            </w:pPr>
          </w:p>
        </w:tc>
        <w:tc>
          <w:tcPr>
            <w:tcW w:w="6804" w:type="dxa"/>
          </w:tcPr>
          <w:p w:rsidR="00062559" w:rsidRDefault="00143709">
            <w:pPr>
              <w:spacing w:line="300" w:lineRule="auto"/>
              <w:jc w:val="left"/>
              <w:rPr>
                <w:rFonts w:ascii="宋体" w:hAnsi="宋体"/>
                <w:sz w:val="24"/>
              </w:rPr>
            </w:pPr>
            <w:r>
              <w:rPr>
                <w:rFonts w:ascii="宋体" w:hAnsi="宋体" w:hint="eastAsia"/>
                <w:sz w:val="24"/>
              </w:rPr>
              <w:t>A</w:t>
            </w:r>
            <w:r>
              <w:rPr>
                <w:rFonts w:ascii="宋体" w:hAnsi="宋体"/>
                <w:sz w:val="24"/>
              </w:rPr>
              <w:t>R</w:t>
            </w:r>
            <w:r>
              <w:rPr>
                <w:rFonts w:ascii="宋体" w:hAnsi="宋体" w:hint="eastAsia"/>
                <w:sz w:val="24"/>
              </w:rPr>
              <w:t>高清摄像头：分辨率≥1</w:t>
            </w:r>
            <w:r>
              <w:rPr>
                <w:rFonts w:ascii="宋体" w:hAnsi="宋体"/>
                <w:sz w:val="24"/>
              </w:rPr>
              <w:t>920</w:t>
            </w:r>
            <w:r>
              <w:rPr>
                <w:rFonts w:ascii="宋体" w:hAnsi="宋体" w:hint="eastAsia"/>
                <w:sz w:val="24"/>
              </w:rPr>
              <w:t>x</w:t>
            </w:r>
            <w:r>
              <w:rPr>
                <w:rFonts w:ascii="宋体" w:hAnsi="宋体"/>
                <w:sz w:val="24"/>
              </w:rPr>
              <w:t>1080</w:t>
            </w:r>
            <w:r>
              <w:rPr>
                <w:rFonts w:ascii="宋体" w:hAnsi="宋体" w:hint="eastAsia"/>
                <w:sz w:val="24"/>
              </w:rPr>
              <w:t>；</w:t>
            </w:r>
          </w:p>
        </w:tc>
        <w:tc>
          <w:tcPr>
            <w:tcW w:w="709" w:type="dxa"/>
          </w:tcPr>
          <w:p w:rsidR="00062559" w:rsidRDefault="00143709">
            <w:pPr>
              <w:spacing w:line="300" w:lineRule="auto"/>
              <w:jc w:val="center"/>
              <w:rPr>
                <w:rFonts w:ascii="宋体" w:hAnsi="宋体"/>
                <w:sz w:val="24"/>
              </w:rPr>
            </w:pPr>
            <w:r>
              <w:rPr>
                <w:rFonts w:ascii="宋体" w:hAnsi="宋体" w:hint="eastAsia"/>
                <w:sz w:val="24"/>
              </w:rPr>
              <w:t>个</w:t>
            </w:r>
          </w:p>
        </w:tc>
        <w:tc>
          <w:tcPr>
            <w:tcW w:w="850" w:type="dxa"/>
          </w:tcPr>
          <w:p w:rsidR="00062559" w:rsidRDefault="00143709">
            <w:pPr>
              <w:spacing w:line="300" w:lineRule="auto"/>
              <w:jc w:val="center"/>
              <w:rPr>
                <w:rFonts w:ascii="宋体" w:hAnsi="宋体"/>
                <w:sz w:val="24"/>
              </w:rPr>
            </w:pPr>
            <w:r>
              <w:rPr>
                <w:rFonts w:ascii="宋体" w:hAnsi="宋体" w:hint="eastAsia"/>
                <w:sz w:val="24"/>
              </w:rPr>
              <w:t>1</w:t>
            </w:r>
          </w:p>
        </w:tc>
      </w:tr>
      <w:tr w:rsidR="00062559">
        <w:tc>
          <w:tcPr>
            <w:tcW w:w="846" w:type="dxa"/>
            <w:vMerge/>
          </w:tcPr>
          <w:p w:rsidR="00062559" w:rsidRDefault="00062559">
            <w:pPr>
              <w:spacing w:line="300" w:lineRule="auto"/>
              <w:jc w:val="center"/>
              <w:rPr>
                <w:rFonts w:ascii="宋体" w:hAnsi="宋体"/>
                <w:sz w:val="24"/>
              </w:rPr>
            </w:pPr>
          </w:p>
        </w:tc>
        <w:tc>
          <w:tcPr>
            <w:tcW w:w="6804" w:type="dxa"/>
          </w:tcPr>
          <w:p w:rsidR="00062559" w:rsidRDefault="00143709">
            <w:pPr>
              <w:spacing w:line="300" w:lineRule="auto"/>
              <w:jc w:val="left"/>
              <w:rPr>
                <w:rFonts w:ascii="宋体" w:hAnsi="宋体"/>
                <w:sz w:val="24"/>
              </w:rPr>
            </w:pPr>
            <w:r>
              <w:rPr>
                <w:rFonts w:ascii="宋体" w:hAnsi="宋体" w:hint="eastAsia"/>
                <w:sz w:val="24"/>
              </w:rPr>
              <w:t>外壳C：</w:t>
            </w:r>
            <w:r>
              <w:rPr>
                <w:rFonts w:ascii="宋体" w:hAnsi="宋体" w:hint="eastAsia"/>
                <w:color w:val="000000"/>
                <w:sz w:val="24"/>
              </w:rPr>
              <w:t>采用内置式键盘，操作台面抽拉盖设计，键盘不操作时方便桌面书写</w:t>
            </w:r>
          </w:p>
        </w:tc>
        <w:tc>
          <w:tcPr>
            <w:tcW w:w="709" w:type="dxa"/>
          </w:tcPr>
          <w:p w:rsidR="00062559" w:rsidRDefault="00143709">
            <w:pPr>
              <w:spacing w:line="300" w:lineRule="auto"/>
              <w:jc w:val="center"/>
              <w:rPr>
                <w:rFonts w:ascii="宋体" w:hAnsi="宋体"/>
                <w:sz w:val="24"/>
              </w:rPr>
            </w:pPr>
            <w:r>
              <w:rPr>
                <w:rFonts w:ascii="宋体" w:hAnsi="宋体" w:hint="eastAsia"/>
                <w:sz w:val="24"/>
              </w:rPr>
              <w:t>台</w:t>
            </w:r>
          </w:p>
        </w:tc>
        <w:tc>
          <w:tcPr>
            <w:tcW w:w="850" w:type="dxa"/>
          </w:tcPr>
          <w:p w:rsidR="00062559" w:rsidRDefault="00143709">
            <w:pPr>
              <w:spacing w:line="300" w:lineRule="auto"/>
              <w:jc w:val="center"/>
              <w:rPr>
                <w:rFonts w:ascii="宋体" w:hAnsi="宋体"/>
                <w:sz w:val="24"/>
              </w:rPr>
            </w:pPr>
            <w:r>
              <w:rPr>
                <w:rFonts w:ascii="宋体" w:hAnsi="宋体" w:hint="eastAsia"/>
                <w:sz w:val="24"/>
              </w:rPr>
              <w:t>1</w:t>
            </w:r>
          </w:p>
        </w:tc>
      </w:tr>
      <w:tr w:rsidR="00062559">
        <w:tc>
          <w:tcPr>
            <w:tcW w:w="846" w:type="dxa"/>
            <w:vMerge/>
          </w:tcPr>
          <w:p w:rsidR="00062559" w:rsidRDefault="00062559">
            <w:pPr>
              <w:spacing w:line="300" w:lineRule="auto"/>
              <w:jc w:val="center"/>
              <w:rPr>
                <w:rFonts w:ascii="宋体" w:hAnsi="宋体"/>
                <w:sz w:val="24"/>
              </w:rPr>
            </w:pPr>
          </w:p>
        </w:tc>
        <w:tc>
          <w:tcPr>
            <w:tcW w:w="6804" w:type="dxa"/>
          </w:tcPr>
          <w:p w:rsidR="00062559" w:rsidRDefault="00143709">
            <w:pPr>
              <w:spacing w:line="300" w:lineRule="auto"/>
              <w:jc w:val="left"/>
              <w:rPr>
                <w:rFonts w:ascii="宋体" w:hAnsi="宋体"/>
                <w:color w:val="000000"/>
                <w:sz w:val="24"/>
              </w:rPr>
            </w:pPr>
            <w:r>
              <w:rPr>
                <w:rFonts w:ascii="宋体" w:hAnsi="宋体" w:hint="eastAsia"/>
                <w:color w:val="000000"/>
                <w:sz w:val="24"/>
              </w:rPr>
              <w:t>眼动跟踪传感器</w:t>
            </w:r>
          </w:p>
        </w:tc>
        <w:tc>
          <w:tcPr>
            <w:tcW w:w="709" w:type="dxa"/>
          </w:tcPr>
          <w:p w:rsidR="00062559" w:rsidRDefault="00143709">
            <w:pPr>
              <w:spacing w:line="300" w:lineRule="auto"/>
              <w:jc w:val="center"/>
              <w:rPr>
                <w:rFonts w:ascii="宋体" w:hAnsi="宋体"/>
                <w:sz w:val="24"/>
              </w:rPr>
            </w:pPr>
            <w:r>
              <w:rPr>
                <w:rFonts w:ascii="宋体" w:hAnsi="宋体" w:hint="eastAsia"/>
                <w:sz w:val="24"/>
              </w:rPr>
              <w:t>个</w:t>
            </w:r>
          </w:p>
        </w:tc>
        <w:tc>
          <w:tcPr>
            <w:tcW w:w="850" w:type="dxa"/>
          </w:tcPr>
          <w:p w:rsidR="00062559" w:rsidRDefault="00143709">
            <w:pPr>
              <w:spacing w:line="300" w:lineRule="auto"/>
              <w:jc w:val="center"/>
              <w:rPr>
                <w:rFonts w:ascii="宋体" w:hAnsi="宋体"/>
                <w:sz w:val="24"/>
              </w:rPr>
            </w:pPr>
            <w:r>
              <w:rPr>
                <w:rFonts w:ascii="宋体" w:hAnsi="宋体" w:hint="eastAsia"/>
                <w:sz w:val="24"/>
              </w:rPr>
              <w:t>1</w:t>
            </w:r>
          </w:p>
        </w:tc>
      </w:tr>
      <w:tr w:rsidR="00062559">
        <w:tc>
          <w:tcPr>
            <w:tcW w:w="846" w:type="dxa"/>
            <w:vMerge/>
          </w:tcPr>
          <w:p w:rsidR="00062559" w:rsidRDefault="00062559">
            <w:pPr>
              <w:spacing w:line="300" w:lineRule="auto"/>
              <w:jc w:val="center"/>
              <w:rPr>
                <w:rFonts w:ascii="宋体" w:hAnsi="宋体"/>
                <w:sz w:val="24"/>
              </w:rPr>
            </w:pPr>
          </w:p>
        </w:tc>
        <w:tc>
          <w:tcPr>
            <w:tcW w:w="6804" w:type="dxa"/>
          </w:tcPr>
          <w:p w:rsidR="00062559" w:rsidRDefault="00143709">
            <w:pPr>
              <w:spacing w:line="300" w:lineRule="auto"/>
              <w:jc w:val="left"/>
              <w:rPr>
                <w:rFonts w:ascii="宋体" w:hAnsi="宋体"/>
                <w:kern w:val="0"/>
                <w:sz w:val="24"/>
              </w:rPr>
            </w:pPr>
            <w:r>
              <w:rPr>
                <w:rFonts w:ascii="宋体" w:hAnsi="宋体" w:hint="eastAsia"/>
                <w:kern w:val="0"/>
                <w:sz w:val="24"/>
              </w:rPr>
              <w:t>PAD版移动训练终端</w:t>
            </w:r>
          </w:p>
        </w:tc>
        <w:tc>
          <w:tcPr>
            <w:tcW w:w="709" w:type="dxa"/>
          </w:tcPr>
          <w:p w:rsidR="00062559" w:rsidRDefault="00143709">
            <w:pPr>
              <w:spacing w:line="300" w:lineRule="auto"/>
              <w:jc w:val="center"/>
              <w:rPr>
                <w:rFonts w:ascii="宋体" w:hAnsi="宋体"/>
                <w:sz w:val="24"/>
              </w:rPr>
            </w:pPr>
            <w:r>
              <w:rPr>
                <w:rFonts w:ascii="宋体" w:hAnsi="宋体" w:hint="eastAsia"/>
                <w:sz w:val="24"/>
              </w:rPr>
              <w:t>个</w:t>
            </w:r>
          </w:p>
        </w:tc>
        <w:tc>
          <w:tcPr>
            <w:tcW w:w="850" w:type="dxa"/>
          </w:tcPr>
          <w:p w:rsidR="00062559" w:rsidRDefault="00143709">
            <w:pPr>
              <w:spacing w:line="300" w:lineRule="auto"/>
              <w:jc w:val="center"/>
              <w:rPr>
                <w:rFonts w:ascii="宋体" w:hAnsi="宋体"/>
                <w:sz w:val="24"/>
              </w:rPr>
            </w:pPr>
            <w:r>
              <w:rPr>
                <w:rFonts w:ascii="宋体" w:hAnsi="宋体"/>
                <w:sz w:val="24"/>
              </w:rPr>
              <w:t>2</w:t>
            </w:r>
          </w:p>
        </w:tc>
      </w:tr>
    </w:tbl>
    <w:p w:rsidR="00062559" w:rsidRDefault="00062559">
      <w:pPr>
        <w:rPr>
          <w:rFonts w:ascii="宋体" w:hAnsi="宋体"/>
          <w:sz w:val="32"/>
          <w:szCs w:val="32"/>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881DF6" w:rsidRDefault="00881DF6">
      <w:pPr>
        <w:rPr>
          <w:rFonts w:ascii="宋体" w:hAnsi="宋体" w:hint="eastAsia"/>
          <w:sz w:val="32"/>
          <w:szCs w:val="32"/>
          <w:shd w:val="clear" w:color="auto" w:fill="00B0F0"/>
        </w:rPr>
      </w:pPr>
    </w:p>
    <w:p w:rsidR="00062559" w:rsidRPr="003175A5" w:rsidRDefault="00143709" w:rsidP="00881DF6">
      <w:pPr>
        <w:jc w:val="center"/>
        <w:rPr>
          <w:rFonts w:ascii="宋体" w:hAnsi="宋体"/>
          <w:sz w:val="32"/>
          <w:szCs w:val="32"/>
          <w:shd w:val="clear" w:color="auto" w:fill="00B0F0"/>
        </w:rPr>
      </w:pPr>
      <w:r w:rsidRPr="003175A5">
        <w:rPr>
          <w:rFonts w:ascii="宋体" w:hAnsi="宋体" w:hint="eastAsia"/>
          <w:sz w:val="32"/>
          <w:szCs w:val="32"/>
          <w:shd w:val="clear" w:color="auto" w:fill="00B0F0"/>
        </w:rPr>
        <w:lastRenderedPageBreak/>
        <w:t>镜像神经元康复训练系统</w:t>
      </w:r>
    </w:p>
    <w:p w:rsidR="00062559" w:rsidRDefault="00143709">
      <w:pPr>
        <w:jc w:val="center"/>
        <w:rPr>
          <w:rFonts w:ascii="宋体" w:hAnsi="宋体"/>
          <w:b/>
          <w:sz w:val="32"/>
          <w:szCs w:val="32"/>
        </w:rPr>
      </w:pPr>
      <w:r>
        <w:rPr>
          <w:rFonts w:ascii="宋体" w:hAnsi="宋体" w:hint="eastAsia"/>
          <w:b/>
          <w:sz w:val="32"/>
          <w:szCs w:val="32"/>
        </w:rPr>
        <w:t>技 术 参 数</w:t>
      </w:r>
    </w:p>
    <w:p w:rsidR="00062559" w:rsidRDefault="00143709">
      <w:pPr>
        <w:widowControl/>
        <w:spacing w:line="480" w:lineRule="auto"/>
        <w:rPr>
          <w:rFonts w:ascii="宋体" w:hAnsi="宋体"/>
          <w:sz w:val="32"/>
          <w:szCs w:val="32"/>
        </w:rPr>
      </w:pPr>
      <w:r>
        <w:rPr>
          <w:rFonts w:ascii="宋体" w:hAnsi="宋体" w:hint="eastAsia"/>
          <w:sz w:val="32"/>
          <w:szCs w:val="32"/>
        </w:rPr>
        <w:t>1.系统由中央控制单元、1通道</w:t>
      </w:r>
      <w:r>
        <w:rPr>
          <w:rFonts w:ascii="宋体" w:hAnsi="宋体" w:hint="eastAsia"/>
          <w:color w:val="000000"/>
          <w:kern w:val="0"/>
          <w:sz w:val="32"/>
          <w:szCs w:val="32"/>
        </w:rPr>
        <w:t>无线混合现实头盔</w:t>
      </w:r>
      <w:r>
        <w:rPr>
          <w:rFonts w:ascii="宋体" w:hAnsi="宋体" w:hint="eastAsia"/>
          <w:sz w:val="32"/>
          <w:szCs w:val="32"/>
        </w:rPr>
        <w:t xml:space="preserve">、1通道虚拟全景现实头盔、镜像神经元康复训练专用软件组成，提供 1～2路独立并行的镜像神经元刺激流； </w:t>
      </w:r>
    </w:p>
    <w:p w:rsidR="00062559" w:rsidRDefault="00143709">
      <w:pPr>
        <w:widowControl/>
        <w:spacing w:line="480" w:lineRule="auto"/>
        <w:rPr>
          <w:rFonts w:ascii="宋体" w:hAnsi="宋体"/>
          <w:sz w:val="32"/>
          <w:szCs w:val="32"/>
        </w:rPr>
      </w:pPr>
      <w:r>
        <w:rPr>
          <w:rFonts w:ascii="宋体" w:hAnsi="宋体" w:hint="eastAsia"/>
          <w:sz w:val="32"/>
          <w:szCs w:val="32"/>
        </w:rPr>
        <w:sym w:font="Wingdings" w:char="F0AB"/>
      </w:r>
      <w:r>
        <w:rPr>
          <w:rFonts w:ascii="宋体" w:hAnsi="宋体" w:hint="eastAsia"/>
          <w:sz w:val="32"/>
          <w:szCs w:val="32"/>
        </w:rPr>
        <w:t>2. 提供混合现实（MR）镜像刺激模式，镜像刺激画面和现实融合在同一可视化环境里，患者既可以看到镜像刺激流画面，同时也会看到自己身处的真实环境，同时又可以在真实环境中与刺激流进行镜像。</w:t>
      </w:r>
    </w:p>
    <w:p w:rsidR="00062559" w:rsidRDefault="00143709">
      <w:pPr>
        <w:widowControl/>
        <w:spacing w:line="480" w:lineRule="auto"/>
        <w:rPr>
          <w:rFonts w:ascii="宋体" w:hAnsi="宋体"/>
          <w:sz w:val="32"/>
          <w:szCs w:val="32"/>
        </w:rPr>
      </w:pPr>
      <w:r>
        <w:rPr>
          <w:rFonts w:ascii="宋体" w:hAnsi="宋体" w:hint="eastAsia"/>
          <w:sz w:val="32"/>
          <w:szCs w:val="32"/>
        </w:rPr>
        <w:sym w:font="Wingdings" w:char="F0AB"/>
      </w:r>
      <w:r>
        <w:rPr>
          <w:rFonts w:ascii="宋体" w:hAnsi="宋体" w:hint="eastAsia"/>
          <w:sz w:val="32"/>
          <w:szCs w:val="32"/>
        </w:rPr>
        <w:t>3. 提供左镜像、右镜像、覆盖重叠3种镜像模式，可根据刺激内容匹配不同的镜像模式，可完全适配任何镜像场景。</w:t>
      </w:r>
    </w:p>
    <w:p w:rsidR="00062559" w:rsidRDefault="00143709">
      <w:pPr>
        <w:widowControl/>
        <w:spacing w:line="480" w:lineRule="auto"/>
        <w:rPr>
          <w:rFonts w:ascii="宋体" w:hAnsi="宋体"/>
          <w:sz w:val="32"/>
          <w:szCs w:val="32"/>
        </w:rPr>
      </w:pPr>
      <w:r>
        <w:rPr>
          <w:rFonts w:ascii="宋体" w:hAnsi="宋体" w:hint="eastAsia"/>
          <w:sz w:val="32"/>
          <w:szCs w:val="32"/>
        </w:rPr>
        <w:sym w:font="Wingdings" w:char="F0AB"/>
      </w:r>
      <w:r>
        <w:rPr>
          <w:rFonts w:ascii="宋体" w:hAnsi="宋体" w:hint="eastAsia"/>
          <w:sz w:val="32"/>
          <w:szCs w:val="32"/>
        </w:rPr>
        <w:t>4. 支持镜像流画面亮度调节，可根据真实环境亮度调节舒适的镜像亮度，以达到最好的镜像画面效果</w:t>
      </w:r>
    </w:p>
    <w:p w:rsidR="00062559" w:rsidRDefault="00143709">
      <w:pPr>
        <w:widowControl/>
        <w:spacing w:line="480" w:lineRule="auto"/>
        <w:rPr>
          <w:rFonts w:ascii="宋体" w:hAnsi="宋体"/>
          <w:color w:val="000000"/>
          <w:kern w:val="0"/>
          <w:sz w:val="32"/>
          <w:szCs w:val="32"/>
        </w:rPr>
      </w:pPr>
      <w:r>
        <w:rPr>
          <w:rFonts w:ascii="宋体" w:hAnsi="宋体" w:hint="eastAsia"/>
          <w:sz w:val="32"/>
          <w:szCs w:val="32"/>
        </w:rPr>
        <w:sym w:font="Wingdings" w:char="F0AB"/>
      </w:r>
      <w:r>
        <w:rPr>
          <w:rFonts w:ascii="宋体" w:hAnsi="宋体" w:hint="eastAsia"/>
          <w:color w:val="000000"/>
          <w:kern w:val="0"/>
          <w:sz w:val="32"/>
          <w:szCs w:val="32"/>
        </w:rPr>
        <w:t>5. 配备无线混合现实头盔，双眼总分辨率4K，90度视角，内置环绕声扬声器，自带8000mAH锂离子电池，提供5小时续航，通过中央控制单元的无线发射器传输镜像神经元刺激流，传输距离30米。</w:t>
      </w:r>
    </w:p>
    <w:p w:rsidR="00062559" w:rsidRDefault="00143709">
      <w:pPr>
        <w:widowControl/>
        <w:spacing w:line="480" w:lineRule="auto"/>
        <w:rPr>
          <w:rFonts w:ascii="宋体" w:hAnsi="宋体"/>
          <w:sz w:val="32"/>
          <w:szCs w:val="32"/>
        </w:rPr>
      </w:pPr>
      <w:r>
        <w:rPr>
          <w:rFonts w:ascii="宋体" w:hAnsi="宋体" w:hint="eastAsia"/>
          <w:sz w:val="32"/>
          <w:szCs w:val="32"/>
        </w:rPr>
        <w:sym w:font="Wingdings" w:char="F0AB"/>
      </w:r>
      <w:r>
        <w:rPr>
          <w:rFonts w:ascii="宋体" w:hAnsi="宋体" w:hint="eastAsia"/>
          <w:sz w:val="32"/>
          <w:szCs w:val="32"/>
        </w:rPr>
        <w:t xml:space="preserve">6. 提供手功能动作镜像刺激功能，利用运动想象疗法，提高手功能活动度与运动能力，改善手感觉，包含30个以上左右手功能动作，包括：拇指对四指指跟、拇指环转、侧捏、钩拳、四指屈伸、尺偏、桡偏、背伸、掌屈、手臂旋前旋后等。 </w:t>
      </w:r>
    </w:p>
    <w:p w:rsidR="00062559" w:rsidRDefault="00143709">
      <w:pPr>
        <w:widowControl/>
        <w:spacing w:line="480" w:lineRule="auto"/>
        <w:rPr>
          <w:rFonts w:ascii="宋体" w:hAnsi="宋体"/>
          <w:sz w:val="32"/>
          <w:szCs w:val="32"/>
        </w:rPr>
      </w:pPr>
      <w:r>
        <w:rPr>
          <w:rFonts w:ascii="宋体" w:hAnsi="宋体" w:hint="eastAsia"/>
          <w:sz w:val="32"/>
          <w:szCs w:val="32"/>
        </w:rPr>
        <w:lastRenderedPageBreak/>
        <w:t>7.可自动执行康复计划，中途无需人工干预，实现患者自主刺激训练，并可组合设置重复、循环、随机等功能。</w:t>
      </w:r>
    </w:p>
    <w:p w:rsidR="00062559" w:rsidRDefault="00143709">
      <w:pPr>
        <w:widowControl/>
        <w:spacing w:line="480" w:lineRule="auto"/>
        <w:rPr>
          <w:rFonts w:ascii="宋体" w:hAnsi="宋体"/>
          <w:sz w:val="32"/>
          <w:szCs w:val="32"/>
        </w:rPr>
      </w:pPr>
      <w:r>
        <w:rPr>
          <w:rFonts w:ascii="宋体" w:hAnsi="宋体" w:hint="eastAsia"/>
          <w:sz w:val="32"/>
          <w:szCs w:val="32"/>
        </w:rPr>
        <w:t>8. 提供训练记录报告打印功能，并可导处出Word、Excel、PDF等格式，也可整体备份导入数据记录，满足各类存档要求；</w:t>
      </w:r>
    </w:p>
    <w:p w:rsidR="00062559" w:rsidRDefault="00143709">
      <w:pPr>
        <w:widowControl/>
        <w:spacing w:line="480" w:lineRule="auto"/>
        <w:rPr>
          <w:rFonts w:ascii="宋体" w:hAnsi="宋体"/>
          <w:sz w:val="32"/>
          <w:szCs w:val="32"/>
        </w:rPr>
      </w:pPr>
      <w:r>
        <w:rPr>
          <w:rFonts w:ascii="宋体" w:hAnsi="宋体" w:hint="eastAsia"/>
          <w:sz w:val="32"/>
          <w:szCs w:val="32"/>
        </w:rPr>
        <w:t>9.有组合式的软件控制台，界面纯触摸操作，简单方便快捷。</w:t>
      </w:r>
    </w:p>
    <w:p w:rsidR="00062559" w:rsidRDefault="00143709">
      <w:pPr>
        <w:widowControl/>
        <w:spacing w:line="480" w:lineRule="auto"/>
        <w:rPr>
          <w:rFonts w:ascii="宋体" w:hAnsi="宋体"/>
          <w:sz w:val="32"/>
          <w:szCs w:val="32"/>
        </w:rPr>
      </w:pPr>
      <w:r>
        <w:rPr>
          <w:rFonts w:ascii="宋体" w:hAnsi="宋体" w:hint="eastAsia"/>
          <w:sz w:val="32"/>
          <w:szCs w:val="32"/>
        </w:rPr>
        <w:t>10. 虚拟全景现实头盔支持双眼</w:t>
      </w:r>
      <w:r>
        <w:rPr>
          <w:rFonts w:ascii="宋体" w:hAnsi="宋体" w:hint="eastAsia"/>
          <w:color w:val="333333"/>
          <w:sz w:val="32"/>
          <w:szCs w:val="32"/>
          <w:shd w:val="clear" w:color="auto" w:fill="FFFFFF"/>
        </w:rPr>
        <w:t>2560</w:t>
      </w:r>
      <w:r>
        <w:rPr>
          <w:rFonts w:ascii="宋体" w:hAnsi="宋体" w:hint="eastAsia"/>
          <w:sz w:val="32"/>
          <w:szCs w:val="32"/>
        </w:rPr>
        <w:t>x</w:t>
      </w:r>
      <w:r>
        <w:rPr>
          <w:rFonts w:ascii="宋体" w:hAnsi="宋体" w:hint="eastAsia"/>
          <w:color w:val="333333"/>
          <w:sz w:val="32"/>
          <w:szCs w:val="32"/>
          <w:shd w:val="clear" w:color="auto" w:fill="FFFFFF"/>
        </w:rPr>
        <w:t>1440分辨率</w:t>
      </w:r>
      <w:r>
        <w:rPr>
          <w:rFonts w:ascii="宋体" w:hAnsi="宋体" w:hint="eastAsia"/>
          <w:sz w:val="32"/>
          <w:szCs w:val="32"/>
        </w:rPr>
        <w:t>, 采用</w:t>
      </w:r>
      <w:r>
        <w:rPr>
          <w:rFonts w:ascii="宋体" w:hAnsi="宋体" w:hint="eastAsia"/>
          <w:color w:val="333333"/>
          <w:sz w:val="32"/>
          <w:szCs w:val="32"/>
          <w:shd w:val="clear" w:color="auto" w:fill="FFFFFF"/>
        </w:rPr>
        <w:t>Fast- SWITCH-LCD</w:t>
      </w:r>
      <w:r>
        <w:rPr>
          <w:rFonts w:ascii="宋体" w:hAnsi="宋体" w:hint="eastAsia"/>
          <w:sz w:val="32"/>
          <w:szCs w:val="32"/>
        </w:rPr>
        <w:t xml:space="preserve">、能减少余晖产生，视野不小于110°，瞳距54mm-74mm自适应调节； </w:t>
      </w:r>
    </w:p>
    <w:p w:rsidR="00062559" w:rsidRDefault="00143709">
      <w:pPr>
        <w:widowControl/>
        <w:spacing w:line="480" w:lineRule="auto"/>
        <w:rPr>
          <w:rFonts w:ascii="宋体" w:hAnsi="宋体"/>
          <w:sz w:val="32"/>
          <w:szCs w:val="32"/>
        </w:rPr>
      </w:pPr>
      <w:r>
        <w:rPr>
          <w:rFonts w:ascii="宋体" w:hAnsi="宋体" w:hint="eastAsia"/>
          <w:sz w:val="32"/>
          <w:szCs w:val="32"/>
        </w:rPr>
        <w:t>11.语音、口型、动作、文字相互配合播放，具有口型，动作，混合三种刺激模式，可在训练过程中随时切换，即可生效。</w:t>
      </w:r>
    </w:p>
    <w:p w:rsidR="00062559" w:rsidRDefault="00143709">
      <w:pPr>
        <w:widowControl/>
        <w:spacing w:line="480" w:lineRule="auto"/>
        <w:rPr>
          <w:rFonts w:ascii="宋体" w:hAnsi="宋体"/>
          <w:sz w:val="32"/>
          <w:szCs w:val="32"/>
        </w:rPr>
      </w:pPr>
      <w:r>
        <w:rPr>
          <w:rFonts w:ascii="宋体" w:hAnsi="宋体" w:hint="eastAsia"/>
          <w:sz w:val="32"/>
          <w:szCs w:val="32"/>
        </w:rPr>
        <w:t xml:space="preserve">12.训练方案不低于六百条动作视频及相配合的口型和语音。 </w:t>
      </w:r>
    </w:p>
    <w:p w:rsidR="00062559" w:rsidRDefault="00062559">
      <w:pPr>
        <w:spacing w:line="360" w:lineRule="auto"/>
        <w:outlineLvl w:val="1"/>
        <w:rPr>
          <w:rFonts w:ascii="宋体" w:hAnsi="宋体"/>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881DF6" w:rsidRDefault="00881DF6">
      <w:pPr>
        <w:spacing w:line="360" w:lineRule="auto"/>
        <w:outlineLvl w:val="1"/>
        <w:rPr>
          <w:rFonts w:ascii="宋体" w:hAnsi="宋体" w:hint="eastAsia"/>
          <w:sz w:val="32"/>
          <w:szCs w:val="32"/>
        </w:rPr>
      </w:pPr>
    </w:p>
    <w:p w:rsidR="00062559" w:rsidRPr="003175A5" w:rsidRDefault="00143709" w:rsidP="00881DF6">
      <w:pPr>
        <w:spacing w:line="360" w:lineRule="auto"/>
        <w:jc w:val="center"/>
        <w:outlineLvl w:val="1"/>
        <w:rPr>
          <w:rFonts w:ascii="宋体" w:hAnsi="宋体"/>
          <w:b/>
          <w:color w:val="000000"/>
          <w:sz w:val="32"/>
          <w:szCs w:val="32"/>
          <w:shd w:val="clear" w:color="auto" w:fill="00B0F0"/>
        </w:rPr>
      </w:pPr>
      <w:r w:rsidRPr="003175A5">
        <w:rPr>
          <w:rFonts w:ascii="宋体" w:hAnsi="宋体" w:hint="eastAsia"/>
          <w:b/>
          <w:color w:val="000000"/>
          <w:sz w:val="32"/>
          <w:szCs w:val="32"/>
          <w:shd w:val="clear" w:color="auto" w:fill="00B0F0"/>
        </w:rPr>
        <w:lastRenderedPageBreak/>
        <w:t>复合超声关节炎治疗仪</w:t>
      </w:r>
    </w:p>
    <w:p w:rsidR="00062559" w:rsidRDefault="00143709">
      <w:pPr>
        <w:spacing w:line="360" w:lineRule="auto"/>
        <w:outlineLvl w:val="1"/>
        <w:rPr>
          <w:rFonts w:ascii="宋体" w:hAnsi="宋体"/>
          <w:b/>
          <w:color w:val="000000"/>
          <w:sz w:val="32"/>
          <w:szCs w:val="32"/>
        </w:rPr>
      </w:pPr>
      <w:r>
        <w:rPr>
          <w:rFonts w:ascii="宋体" w:hAnsi="宋体" w:hint="eastAsia"/>
          <w:b/>
          <w:color w:val="000000"/>
          <w:sz w:val="32"/>
          <w:szCs w:val="32"/>
        </w:rPr>
        <w:t>技术参数：</w:t>
      </w:r>
    </w:p>
    <w:p w:rsidR="00062559" w:rsidRDefault="00143709">
      <w:pPr>
        <w:spacing w:line="360" w:lineRule="auto"/>
        <w:ind w:firstLineChars="200" w:firstLine="640"/>
        <w:rPr>
          <w:rFonts w:ascii="宋体" w:hAnsi="宋体"/>
          <w:b/>
          <w:color w:val="000000"/>
          <w:sz w:val="32"/>
          <w:szCs w:val="32"/>
        </w:rPr>
      </w:pPr>
      <w:r>
        <w:rPr>
          <w:rFonts w:ascii="宋体" w:hAnsi="宋体" w:hint="eastAsia"/>
          <w:color w:val="000000"/>
          <w:sz w:val="32"/>
          <w:szCs w:val="32"/>
        </w:rPr>
        <w:t>1、产品采用聚焦超声和经皮神经电刺激技术用于骨性关节炎的辅助治疗。</w:t>
      </w:r>
    </w:p>
    <w:p w:rsidR="00062559" w:rsidRDefault="00143709">
      <w:pPr>
        <w:spacing w:line="360" w:lineRule="auto"/>
        <w:ind w:firstLineChars="200" w:firstLine="640"/>
        <w:rPr>
          <w:rFonts w:ascii="宋体" w:hAnsi="宋体"/>
          <w:color w:val="0000FF"/>
          <w:sz w:val="32"/>
          <w:szCs w:val="32"/>
        </w:rPr>
      </w:pPr>
      <w:r>
        <w:rPr>
          <w:rFonts w:ascii="宋体" w:hAnsi="宋体" w:hint="eastAsia"/>
          <w:color w:val="0000FF"/>
          <w:sz w:val="32"/>
          <w:szCs w:val="32"/>
        </w:rPr>
        <w:t>*2、声电一体治疗头，提供发明专利。</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*3、低强度聚焦超声，形成低强度聚焦超声波束，有效聚集超声能量同时，确保能量有效达到目标治疗深度。</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声工作频率：0.6MHz；</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额定输出功率：0.6W；</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治疗头焦平面距离：25mm；</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超声脉冲占空比：0.5ms、3.3ms、13%；</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治疗头波束类型：会聚型；</w:t>
      </w:r>
    </w:p>
    <w:p w:rsidR="00062559" w:rsidRDefault="00143709">
      <w:pPr>
        <w:rPr>
          <w:rFonts w:ascii="宋体" w:hAnsi="宋体"/>
          <w:color w:val="000000"/>
          <w:sz w:val="32"/>
          <w:szCs w:val="32"/>
        </w:rPr>
      </w:pPr>
      <w:r>
        <w:rPr>
          <w:rFonts w:ascii="宋体" w:hAnsi="宋体" w:hint="eastAsia"/>
          <w:color w:val="000000"/>
          <w:sz w:val="32"/>
          <w:szCs w:val="32"/>
        </w:rPr>
        <w:t xml:space="preserve">    治疗头超温：≤41℃</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4、双通道独立输出，两套治疗组件可独立控制和显示，输出能量可调，同时治疗两名患者且互不影响。</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5、TENS：无极性双向不对称方形脉冲，变压器耦合技术输出，安全可靠；</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脉冲宽度：默认200μs，可设置300μs；</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脉冲频率：默认50Hz/100Hz交替疏密波，可设置为120Hz的连续波及150Hz的断续波，偏差值：±10%；输出电流：多档位调节。</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6、彩色液晶显示屏，显示人机交互界面及设备运行参</w:t>
      </w:r>
      <w:r>
        <w:rPr>
          <w:rFonts w:ascii="宋体" w:hAnsi="宋体" w:hint="eastAsia"/>
          <w:color w:val="000000"/>
          <w:sz w:val="32"/>
          <w:szCs w:val="32"/>
        </w:rPr>
        <w:lastRenderedPageBreak/>
        <w:t>数。</w:t>
      </w:r>
    </w:p>
    <w:p w:rsidR="00062559" w:rsidRDefault="00143709">
      <w:pPr>
        <w:spacing w:line="360" w:lineRule="auto"/>
        <w:rPr>
          <w:rFonts w:ascii="宋体" w:hAnsi="宋体"/>
          <w:color w:val="000000"/>
          <w:sz w:val="32"/>
          <w:szCs w:val="32"/>
        </w:rPr>
      </w:pPr>
      <w:r>
        <w:rPr>
          <w:rFonts w:ascii="宋体" w:hAnsi="宋体" w:hint="eastAsia"/>
          <w:color w:val="000000"/>
          <w:sz w:val="32"/>
          <w:szCs w:val="32"/>
        </w:rPr>
        <w:t xml:space="preserve">    7、治疗时间：30分钟可调节。</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8、治疗部位可调，适用于骨性关节炎的辅助治疗。</w:t>
      </w: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*9、提供此产品GCP临床试验报告。</w:t>
      </w:r>
    </w:p>
    <w:p w:rsidR="00062559" w:rsidRDefault="00062559">
      <w:pPr>
        <w:spacing w:line="360" w:lineRule="auto"/>
        <w:ind w:firstLineChars="200" w:firstLine="640"/>
        <w:rPr>
          <w:rFonts w:ascii="宋体" w:hAnsi="宋体"/>
          <w:color w:val="000000"/>
          <w:sz w:val="32"/>
          <w:szCs w:val="32"/>
        </w:rPr>
      </w:pPr>
    </w:p>
    <w:p w:rsidR="00062559" w:rsidRDefault="00143709">
      <w:pPr>
        <w:spacing w:line="360" w:lineRule="auto"/>
        <w:ind w:firstLineChars="200" w:firstLine="640"/>
        <w:rPr>
          <w:rFonts w:ascii="宋体" w:hAnsi="宋体"/>
          <w:color w:val="000000"/>
          <w:sz w:val="32"/>
          <w:szCs w:val="32"/>
        </w:rPr>
      </w:pPr>
      <w:r>
        <w:rPr>
          <w:rFonts w:ascii="宋体" w:hAnsi="宋体" w:hint="eastAsia"/>
          <w:color w:val="000000"/>
          <w:sz w:val="32"/>
          <w:szCs w:val="32"/>
        </w:rPr>
        <w:t>10、生产企业通过ISO9001和ISO13485质量管理体系认证。</w:t>
      </w:r>
    </w:p>
    <w:p w:rsidR="00062559" w:rsidRDefault="00062559">
      <w:pPr>
        <w:widowControl/>
        <w:spacing w:line="480" w:lineRule="auto"/>
        <w:rPr>
          <w:rFonts w:ascii="宋体" w:hAnsi="宋体"/>
          <w:sz w:val="32"/>
          <w:szCs w:val="32"/>
        </w:rPr>
      </w:pPr>
    </w:p>
    <w:p w:rsidR="00062559" w:rsidRDefault="00062559">
      <w:pPr>
        <w:rPr>
          <w:rFonts w:ascii="宋体" w:hAnsi="宋体"/>
          <w:sz w:val="32"/>
          <w:szCs w:val="32"/>
        </w:rPr>
      </w:pPr>
    </w:p>
    <w:sectPr w:rsidR="00062559" w:rsidSect="000625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7C5" w:rsidRDefault="00A727C5" w:rsidP="003175A5">
      <w:r>
        <w:separator/>
      </w:r>
    </w:p>
  </w:endnote>
  <w:endnote w:type="continuationSeparator" w:id="0">
    <w:p w:rsidR="00A727C5" w:rsidRDefault="00A727C5" w:rsidP="00317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7C5" w:rsidRDefault="00A727C5" w:rsidP="003175A5">
      <w:r>
        <w:separator/>
      </w:r>
    </w:p>
  </w:footnote>
  <w:footnote w:type="continuationSeparator" w:id="0">
    <w:p w:rsidR="00A727C5" w:rsidRDefault="00A727C5" w:rsidP="003175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46D4788"/>
    <w:lvl w:ilvl="0">
      <w:start w:val="1"/>
      <w:numFmt w:val="chineseCounting"/>
      <w:suff w:val="nothing"/>
      <w:lvlText w:val="%1、"/>
      <w:lvlJc w:val="left"/>
      <w:rPr>
        <w:rFonts w:hint="eastAsia"/>
      </w:rPr>
    </w:lvl>
  </w:abstractNum>
  <w:abstractNum w:abstractNumId="1">
    <w:nsid w:val="00000002"/>
    <w:multiLevelType w:val="singleLevel"/>
    <w:tmpl w:val="9E3A410A"/>
    <w:lvl w:ilvl="0">
      <w:start w:val="2"/>
      <w:numFmt w:val="decimal"/>
      <w:suff w:val="nothing"/>
      <w:lvlText w:val="%1、"/>
      <w:lvlJc w:val="left"/>
    </w:lvl>
  </w:abstractNum>
  <w:abstractNum w:abstractNumId="2">
    <w:nsid w:val="00000003"/>
    <w:multiLevelType w:val="singleLevel"/>
    <w:tmpl w:val="D04CE093"/>
    <w:lvl w:ilvl="0">
      <w:start w:val="1"/>
      <w:numFmt w:val="decimal"/>
      <w:lvlText w:val="%1."/>
      <w:lvlJc w:val="left"/>
      <w:pPr>
        <w:ind w:left="425" w:hanging="425"/>
      </w:pPr>
      <w:rPr>
        <w:rFonts w:hint="default"/>
      </w:rPr>
    </w:lvl>
  </w:abstractNum>
  <w:abstractNum w:abstractNumId="3">
    <w:nsid w:val="00000004"/>
    <w:multiLevelType w:val="singleLevel"/>
    <w:tmpl w:val="DFBE1867"/>
    <w:lvl w:ilvl="0">
      <w:start w:val="1"/>
      <w:numFmt w:val="decimal"/>
      <w:lvlText w:val="%1."/>
      <w:lvlJc w:val="left"/>
      <w:pPr>
        <w:ind w:left="425" w:hanging="425"/>
      </w:pPr>
      <w:rPr>
        <w:rFonts w:hint="default"/>
        <w:color w:val="000000"/>
      </w:rPr>
    </w:lvl>
  </w:abstractNum>
  <w:abstractNum w:abstractNumId="4">
    <w:nsid w:val="00000005"/>
    <w:multiLevelType w:val="singleLevel"/>
    <w:tmpl w:val="E98976D4"/>
    <w:lvl w:ilvl="0">
      <w:start w:val="1"/>
      <w:numFmt w:val="decimal"/>
      <w:lvlText w:val="%1."/>
      <w:lvlJc w:val="left"/>
      <w:pPr>
        <w:ind w:left="425" w:hanging="425"/>
      </w:pPr>
      <w:rPr>
        <w:rFonts w:hint="default"/>
      </w:rPr>
    </w:lvl>
  </w:abstractNum>
  <w:abstractNum w:abstractNumId="5">
    <w:nsid w:val="00000006"/>
    <w:multiLevelType w:val="singleLevel"/>
    <w:tmpl w:val="06609A9B"/>
    <w:lvl w:ilvl="0">
      <w:start w:val="1"/>
      <w:numFmt w:val="decimal"/>
      <w:lvlText w:val="(%1)"/>
      <w:lvlJc w:val="left"/>
      <w:pPr>
        <w:ind w:left="425" w:hanging="425"/>
      </w:pPr>
      <w:rPr>
        <w:rFonts w:hint="default"/>
        <w:color w:val="000000"/>
      </w:rPr>
    </w:lvl>
  </w:abstractNum>
  <w:abstractNum w:abstractNumId="6">
    <w:nsid w:val="00000007"/>
    <w:multiLevelType w:val="multilevel"/>
    <w:tmpl w:val="209B20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8"/>
    <w:multiLevelType w:val="multilevel"/>
    <w:tmpl w:val="3B0F68C8"/>
    <w:lvl w:ilvl="0">
      <w:start w:val="1"/>
      <w:numFmt w:val="chineseCountingThousand"/>
      <w:pStyle w:val="1"/>
      <w:lvlText w:val="%1"/>
      <w:lvlJc w:val="left"/>
      <w:pPr>
        <w:ind w:left="0" w:firstLine="0"/>
      </w:pPr>
      <w:rPr>
        <w:rFonts w:hint="eastAsia"/>
      </w:rPr>
    </w:lvl>
    <w:lvl w:ilvl="1">
      <w:start w:val="1"/>
      <w:numFmt w:val="chineseCountingThousand"/>
      <w:pStyle w:val="2"/>
      <w:lvlText w:val="（%2）"/>
      <w:lvlJc w:val="left"/>
      <w:pPr>
        <w:ind w:left="0" w:firstLine="0"/>
      </w:pPr>
      <w:rPr>
        <w:rFonts w:hint="eastAsia"/>
      </w:rPr>
    </w:lvl>
    <w:lvl w:ilvl="2">
      <w:start w:val="1"/>
      <w:numFmt w:val="none"/>
      <w:lvlText w:val=""/>
      <w:lvlJc w:val="left"/>
      <w:pPr>
        <w:ind w:left="0" w:firstLine="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0000009"/>
    <w:multiLevelType w:val="singleLevel"/>
    <w:tmpl w:val="3C7223BF"/>
    <w:lvl w:ilvl="0">
      <w:start w:val="1"/>
      <w:numFmt w:val="decimal"/>
      <w:lvlText w:val="%1."/>
      <w:lvlJc w:val="left"/>
      <w:pPr>
        <w:ind w:left="425" w:hanging="425"/>
      </w:pPr>
      <w:rPr>
        <w:rFonts w:hint="default"/>
      </w:rPr>
    </w:lvl>
  </w:abstractNum>
  <w:abstractNum w:abstractNumId="9">
    <w:nsid w:val="0000000A"/>
    <w:multiLevelType w:val="multilevel"/>
    <w:tmpl w:val="51056F63"/>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0B"/>
    <w:multiLevelType w:val="hybridMultilevel"/>
    <w:tmpl w:val="55949906"/>
    <w:lvl w:ilvl="0" w:tplc="0409000F">
      <w:start w:val="7"/>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393442D"/>
    <w:multiLevelType w:val="singleLevel"/>
    <w:tmpl w:val="8DA2D2E7"/>
    <w:lvl w:ilvl="0">
      <w:start w:val="1"/>
      <w:numFmt w:val="decimal"/>
      <w:lvlText w:val="%1."/>
      <w:lvlJc w:val="left"/>
      <w:pPr>
        <w:ind w:left="425" w:hanging="425"/>
      </w:pPr>
      <w:rPr>
        <w:rFonts w:hint="default"/>
      </w:rPr>
    </w:lvl>
  </w:abstractNum>
  <w:num w:numId="1">
    <w:abstractNumId w:val="7"/>
  </w:num>
  <w:num w:numId="2">
    <w:abstractNumId w:val="0"/>
  </w:num>
  <w:num w:numId="3">
    <w:abstractNumId w:val="1"/>
  </w:num>
  <w:num w:numId="4">
    <w:abstractNumId w:val="3"/>
  </w:num>
  <w:num w:numId="5">
    <w:abstractNumId w:val="9"/>
  </w:num>
  <w:num w:numId="6">
    <w:abstractNumId w:val="5"/>
  </w:num>
  <w:num w:numId="7">
    <w:abstractNumId w:val="6"/>
  </w:num>
  <w:num w:numId="8">
    <w:abstractNumId w:val="11"/>
  </w:num>
  <w:num w:numId="9">
    <w:abstractNumId w:val="8"/>
  </w:num>
  <w:num w:numId="10">
    <w:abstractNumId w:val="4"/>
  </w:num>
  <w:num w:numId="11">
    <w:abstractNumId w:val="2"/>
  </w:num>
  <w:num w:numId="12">
    <w:abstractNumId w:val="1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2559"/>
    <w:rsid w:val="00062559"/>
    <w:rsid w:val="00143709"/>
    <w:rsid w:val="003175A5"/>
    <w:rsid w:val="008647FB"/>
    <w:rsid w:val="00881DF6"/>
    <w:rsid w:val="00A727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59"/>
    <w:pPr>
      <w:widowControl w:val="0"/>
      <w:jc w:val="both"/>
    </w:pPr>
    <w:rPr>
      <w:kern w:val="2"/>
      <w:sz w:val="21"/>
      <w:szCs w:val="24"/>
    </w:rPr>
  </w:style>
  <w:style w:type="paragraph" w:styleId="1">
    <w:name w:val="heading 1"/>
    <w:basedOn w:val="a"/>
    <w:next w:val="a"/>
    <w:uiPriority w:val="9"/>
    <w:qFormat/>
    <w:rsid w:val="00062559"/>
    <w:pPr>
      <w:keepNext/>
      <w:keepLines/>
      <w:numPr>
        <w:numId w:val="1"/>
      </w:numPr>
      <w:outlineLvl w:val="0"/>
    </w:pPr>
    <w:rPr>
      <w:b/>
      <w:bCs/>
      <w:kern w:val="44"/>
      <w:szCs w:val="44"/>
    </w:rPr>
  </w:style>
  <w:style w:type="paragraph" w:styleId="2">
    <w:name w:val="heading 2"/>
    <w:basedOn w:val="a"/>
    <w:next w:val="a"/>
    <w:uiPriority w:val="9"/>
    <w:qFormat/>
    <w:rsid w:val="00062559"/>
    <w:pPr>
      <w:keepNext/>
      <w:keepLines/>
      <w:numPr>
        <w:ilvl w:val="1"/>
        <w:numId w:val="1"/>
      </w:numPr>
      <w:outlineLvl w:val="1"/>
    </w:pPr>
    <w:rPr>
      <w:rFonts w:ascii="Calibri Light"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qFormat/>
    <w:rsid w:val="00062559"/>
    <w:pPr>
      <w:pBdr>
        <w:bottom w:val="single" w:sz="6" w:space="1" w:color="auto"/>
      </w:pBdr>
      <w:snapToGrid w:val="0"/>
      <w:jc w:val="center"/>
    </w:pPr>
    <w:rPr>
      <w:rFonts w:ascii="Times New Roman" w:hAnsi="Times New Roman" w:cs="Times New Roman"/>
      <w:sz w:val="18"/>
      <w:szCs w:val="18"/>
    </w:rPr>
  </w:style>
  <w:style w:type="paragraph" w:customStyle="1" w:styleId="HtmlPre">
    <w:name w:val="HtmlPre"/>
    <w:basedOn w:val="a"/>
    <w:qFormat/>
    <w:rsid w:val="00062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NormalCharacter">
    <w:name w:val="NormalCharacter"/>
    <w:qFormat/>
    <w:rsid w:val="00062559"/>
  </w:style>
  <w:style w:type="paragraph" w:customStyle="1" w:styleId="20">
    <w:name w:val="列出段落2"/>
    <w:basedOn w:val="a"/>
    <w:qFormat/>
    <w:rsid w:val="00062559"/>
    <w:pPr>
      <w:ind w:firstLineChars="200" w:firstLine="420"/>
    </w:pPr>
  </w:style>
  <w:style w:type="paragraph" w:customStyle="1" w:styleId="3">
    <w:name w:val="列出段落3"/>
    <w:basedOn w:val="a"/>
    <w:qFormat/>
    <w:rsid w:val="00062559"/>
    <w:pPr>
      <w:ind w:firstLineChars="200" w:firstLine="420"/>
    </w:pPr>
  </w:style>
  <w:style w:type="paragraph" w:customStyle="1" w:styleId="10">
    <w:name w:val="列出段落1"/>
    <w:basedOn w:val="a"/>
    <w:uiPriority w:val="34"/>
    <w:qFormat/>
    <w:rsid w:val="00062559"/>
    <w:pPr>
      <w:ind w:firstLineChars="200" w:firstLine="420"/>
    </w:pPr>
    <w:rPr>
      <w:szCs w:val="21"/>
    </w:rPr>
  </w:style>
  <w:style w:type="paragraph" w:styleId="a4">
    <w:name w:val="List Paragraph"/>
    <w:basedOn w:val="a"/>
    <w:uiPriority w:val="34"/>
    <w:qFormat/>
    <w:rsid w:val="00062559"/>
    <w:pPr>
      <w:ind w:firstLineChars="200" w:firstLine="420"/>
    </w:pPr>
    <w:rPr>
      <w:szCs w:val="21"/>
    </w:rPr>
  </w:style>
  <w:style w:type="paragraph" w:customStyle="1" w:styleId="11">
    <w:name w:val="标题 11"/>
    <w:basedOn w:val="a"/>
    <w:rsid w:val="00062559"/>
    <w:pPr>
      <w:spacing w:before="340" w:after="330" w:line="578" w:lineRule="auto"/>
      <w:outlineLvl w:val="0"/>
    </w:pPr>
    <w:rPr>
      <w:b/>
      <w:bCs/>
      <w:kern w:val="44"/>
      <w:sz w:val="44"/>
      <w:szCs w:val="44"/>
    </w:rPr>
  </w:style>
  <w:style w:type="paragraph" w:styleId="a5">
    <w:name w:val="footer"/>
    <w:basedOn w:val="a"/>
    <w:link w:val="Char"/>
    <w:uiPriority w:val="99"/>
    <w:semiHidden/>
    <w:unhideWhenUsed/>
    <w:rsid w:val="003175A5"/>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3175A5"/>
    <w:rPr>
      <w:kern w:val="2"/>
      <w:sz w:val="18"/>
      <w:szCs w:val="18"/>
    </w:rPr>
  </w:style>
  <w:style w:type="paragraph" w:styleId="a6">
    <w:name w:val="Balloon Text"/>
    <w:basedOn w:val="a"/>
    <w:link w:val="Char0"/>
    <w:uiPriority w:val="99"/>
    <w:semiHidden/>
    <w:unhideWhenUsed/>
    <w:rsid w:val="003175A5"/>
    <w:rPr>
      <w:sz w:val="18"/>
      <w:szCs w:val="18"/>
    </w:rPr>
  </w:style>
  <w:style w:type="character" w:customStyle="1" w:styleId="Char0">
    <w:name w:val="批注框文本 Char"/>
    <w:basedOn w:val="a0"/>
    <w:link w:val="a6"/>
    <w:uiPriority w:val="99"/>
    <w:semiHidden/>
    <w:rsid w:val="003175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19583</dc:creator>
  <cp:lastModifiedBy>Administrator</cp:lastModifiedBy>
  <cp:revision>3</cp:revision>
  <dcterms:created xsi:type="dcterms:W3CDTF">2024-04-08T13:33:00Z</dcterms:created>
  <dcterms:modified xsi:type="dcterms:W3CDTF">2024-06-06T08:37:00Z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769B2623417F476E918528D81B3E2CDA_12</vt:lpwstr>
  </property>
</Properties>
</file>