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上海中医药大学附属曙光医院安徽医院</w:t>
      </w:r>
    </w:p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医用耗材调研询价表</w:t>
      </w:r>
    </w:p>
    <w:p>
      <w:pPr>
        <w:ind w:left="210" w:leftChars="100" w:firstLine="720" w:firstLineChars="300"/>
        <w:rPr>
          <w:rFonts w:hint="eastAsia" w:ascii="宋体" w:hAnsi="宋体"/>
          <w:sz w:val="24"/>
        </w:rPr>
      </w:pPr>
    </w:p>
    <w:p>
      <w:pPr>
        <w:ind w:left="210" w:leftChars="100" w:firstLine="720" w:firstLineChars="300"/>
        <w:rPr>
          <w:rFonts w:hint="eastAsia" w:ascii="宋体" w:hAnsi="宋体"/>
          <w:sz w:val="24"/>
          <w:szCs w:val="20"/>
          <w:u w:val="singl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耗材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型号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</w:tbl>
    <w:p>
      <w:pPr>
        <w:ind w:firstLine="180" w:firstLineChars="75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  <w:r>
        <w:rPr>
          <w:rFonts w:ascii="宋体" w:hAnsi="宋体"/>
          <w:sz w:val="24"/>
        </w:rPr>
        <w:t>________________________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联系方式：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公章：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    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附件：（必须提供省级医院同品牌同型号耗材合同复印件，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不得遮挡价格。）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2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2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2E466D5"/>
    <w:rsid w:val="02E466D5"/>
    <w:rsid w:val="4EA71B98"/>
    <w:rsid w:val="52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qFormat/>
    <w:uiPriority w:val="0"/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2024-04-18T02:01:00Z</dcterms:created>
  <dc:creator>WPS_1457508246</dc:creator>
  <cp:lastModifiedBy>Administrator</cp:lastModifiedBy>
  <dcterms:modified xsi:type="dcterms:W3CDTF">2024-05-21T09:52:30Z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9210D8B190114B5F8808BCB6376472C3_11</vt:lpwstr>
  </property>
</Properties>
</file>