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B4FF5">
      <w:pPr>
        <w:spacing w:before="100" w:beforeAutospacing="1" w:after="100" w:afterAutospacing="1" w:line="360" w:lineRule="auto"/>
        <w:ind w:firstLine="239" w:firstLineChars="85"/>
        <w:contextualSpacing/>
        <w:jc w:val="center"/>
        <w:rPr>
          <w:rFonts w:ascii="宋体" w:hAnsi="宋体" w:cs="宋体"/>
          <w:b/>
          <w:color w:val="000000"/>
          <w:kern w:val="0"/>
          <w:sz w:val="28"/>
          <w:szCs w:val="28"/>
        </w:rPr>
      </w:pPr>
      <w:bookmarkStart w:id="0" w:name="_Hlk65679779"/>
      <w:r>
        <w:rPr>
          <w:rFonts w:hint="eastAsia" w:ascii="宋体" w:hAnsi="宋体" w:cs="宋体"/>
          <w:b/>
          <w:color w:val="000000"/>
          <w:kern w:val="0"/>
          <w:sz w:val="28"/>
          <w:szCs w:val="28"/>
        </w:rPr>
        <w:t>口腔种植机技术参数</w:t>
      </w:r>
    </w:p>
    <w:bookmarkEnd w:id="0"/>
    <w:p w14:paraId="1CBED856">
      <w:pPr>
        <w:spacing w:before="100" w:beforeAutospacing="1" w:after="100" w:afterAutospacing="1" w:line="360" w:lineRule="auto"/>
        <w:contextualSpacing/>
      </w:pPr>
    </w:p>
    <w:p w14:paraId="230FD57C">
      <w:pPr>
        <w:spacing w:before="100" w:beforeAutospacing="1" w:after="100" w:afterAutospacing="1" w:line="360" w:lineRule="auto"/>
        <w:ind w:firstLine="281" w:firstLineChars="100"/>
        <w:contextualSpacing/>
        <w:rPr>
          <w:rFonts w:asciiTheme="minorEastAsia" w:hAnsiTheme="minorEastAsia"/>
          <w:b/>
          <w:sz w:val="28"/>
        </w:rPr>
      </w:pPr>
      <w:r>
        <w:rPr>
          <w:rFonts w:hint="eastAsia" w:asciiTheme="minorEastAsia" w:hAnsiTheme="minorEastAsia"/>
          <w:b/>
          <w:sz w:val="28"/>
        </w:rPr>
        <w:t>一、主机技术参数：</w:t>
      </w:r>
    </w:p>
    <w:p w14:paraId="35EA1C78">
      <w:pPr>
        <w:pStyle w:val="8"/>
        <w:numPr>
          <w:ilvl w:val="0"/>
          <w:numId w:val="1"/>
        </w:numPr>
        <w:ind w:left="0" w:firstLine="0" w:firstLineChars="0"/>
        <w:contextualSpacing/>
        <w:rPr>
          <w:rFonts w:asciiTheme="minorEastAsia" w:hAnsiTheme="minorEastAsia"/>
          <w:sz w:val="28"/>
        </w:rPr>
      </w:pPr>
      <w:r>
        <w:rPr>
          <w:rFonts w:hint="eastAsia" w:asciiTheme="minorEastAsia" w:hAnsiTheme="minorEastAsia"/>
          <w:sz w:val="28"/>
        </w:rPr>
        <w:t>屏幕尺寸：1</w:t>
      </w:r>
      <w:r>
        <w:rPr>
          <w:rFonts w:asciiTheme="minorEastAsia" w:hAnsiTheme="minorEastAsia"/>
          <w:sz w:val="28"/>
        </w:rPr>
        <w:t>0.2</w:t>
      </w:r>
      <w:r>
        <w:rPr>
          <w:rFonts w:hint="eastAsia" w:asciiTheme="minorEastAsia" w:hAnsiTheme="minorEastAsia"/>
          <w:sz w:val="28"/>
        </w:rPr>
        <w:t>英寸、1</w:t>
      </w:r>
      <w:r>
        <w:rPr>
          <w:rFonts w:asciiTheme="minorEastAsia" w:hAnsiTheme="minorEastAsia"/>
          <w:sz w:val="28"/>
        </w:rPr>
        <w:t>0.5</w:t>
      </w:r>
      <w:r>
        <w:rPr>
          <w:rFonts w:hint="eastAsia" w:asciiTheme="minorEastAsia" w:hAnsiTheme="minorEastAsia"/>
          <w:sz w:val="28"/>
        </w:rPr>
        <w:t>英寸等多种屏幕尺寸可选；</w:t>
      </w:r>
    </w:p>
    <w:p w14:paraId="0DFA7AF4">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设备校准：无需校准，设备免维护；</w:t>
      </w:r>
    </w:p>
    <w:p w14:paraId="55B5EF2A">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w:t>
      </w:r>
      <w:r>
        <w:rPr>
          <w:rFonts w:hint="eastAsia" w:asciiTheme="minorEastAsia" w:hAnsiTheme="minorEastAsia"/>
          <w:sz w:val="28"/>
        </w:rPr>
        <w:t>软件：操作软件为原厂自带软件，内含至少50种品牌植体的所有型号植体数据，软件及植体数据库终生免费更新；</w:t>
      </w:r>
    </w:p>
    <w:p w14:paraId="042A3D77">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w:t>
      </w:r>
      <w:r>
        <w:rPr>
          <w:rFonts w:hint="eastAsia" w:asciiTheme="minorEastAsia" w:hAnsiTheme="minorEastAsia"/>
          <w:sz w:val="28"/>
        </w:rPr>
        <w:t>个性化设置及储存：可按照种植体的品牌及型号针对性设置并存储个性化操作步骤和参数，个性化程序存储数量无限制；</w:t>
      </w:r>
    </w:p>
    <w:p w14:paraId="68FE4DBB">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分用户设置：可根据医生的操作习惯，建立不同用户，方便每位医生的个性化设置；</w:t>
      </w:r>
    </w:p>
    <w:p w14:paraId="5CB0F637">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手术报告：可自动记录手术过程的实时数据，包括手术步骤及操作过程中的实时转速、扭矩等，并合并存入患者的电子病历当中；</w:t>
      </w:r>
    </w:p>
    <w:p w14:paraId="6F656253">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操作设置：水量、光亮度、扭矩及转速可通过触屏调节，不受转速影响，1</w:t>
      </w:r>
      <w:r>
        <w:rPr>
          <w:rFonts w:asciiTheme="minorEastAsia" w:hAnsiTheme="minorEastAsia"/>
          <w:sz w:val="28"/>
        </w:rPr>
        <w:t>1</w:t>
      </w:r>
      <w:r>
        <w:rPr>
          <w:rFonts w:hint="eastAsia" w:asciiTheme="minorEastAsia" w:hAnsiTheme="minorEastAsia"/>
          <w:sz w:val="28"/>
        </w:rPr>
        <w:t>档可调；</w:t>
      </w:r>
    </w:p>
    <w:p w14:paraId="73C33D27">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操作过程中的参数显示：屏幕直接显示手术中实时的扭矩及转速值；</w:t>
      </w:r>
    </w:p>
    <w:p w14:paraId="6282C0A9">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菜单选择：提供种植和外科两个菜单模块，便于快捷操作；</w:t>
      </w:r>
    </w:p>
    <w:p w14:paraId="40996E94">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手机设置：可选择不同手机转速比，以适应各种口腔治疗，兼容各种品牌的手机；</w:t>
      </w:r>
    </w:p>
    <w:p w14:paraId="3EA3044F">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蠕动泵：一体式蠕动泵设计，最大出水量≥150ml/min；</w:t>
      </w:r>
    </w:p>
    <w:p w14:paraId="040C1268">
      <w:pPr>
        <w:pStyle w:val="8"/>
        <w:numPr>
          <w:ilvl w:val="0"/>
          <w:numId w:val="1"/>
        </w:numPr>
        <w:spacing w:before="100" w:beforeAutospacing="1" w:after="100" w:afterAutospacing="1" w:line="360" w:lineRule="auto"/>
        <w:ind w:firstLineChars="0"/>
        <w:contextualSpacing/>
        <w:rPr>
          <w:rFonts w:asciiTheme="minorEastAsia" w:hAnsiTheme="minorEastAsia"/>
          <w:sz w:val="28"/>
        </w:rPr>
      </w:pPr>
      <w:bookmarkStart w:id="1" w:name="_Hlk129773327"/>
      <w:r>
        <w:rPr>
          <w:rFonts w:hint="eastAsia" w:asciiTheme="minorEastAsia" w:hAnsiTheme="minorEastAsia"/>
          <w:sz w:val="28"/>
        </w:rPr>
        <w:t>多功能脚控：1个无级转速踏板和</w:t>
      </w:r>
      <w:r>
        <w:rPr>
          <w:rFonts w:asciiTheme="minorEastAsia" w:hAnsiTheme="minorEastAsia"/>
          <w:sz w:val="28"/>
        </w:rPr>
        <w:t>3</w:t>
      </w:r>
      <w:r>
        <w:rPr>
          <w:rFonts w:hint="eastAsia" w:asciiTheme="minorEastAsia" w:hAnsiTheme="minorEastAsia"/>
          <w:sz w:val="28"/>
        </w:rPr>
        <w:t>个功能按钮，脚控防水等级达到IPX8；</w:t>
      </w:r>
    </w:p>
    <w:bookmarkEnd w:id="1"/>
    <w:p w14:paraId="237C935E">
      <w:pPr>
        <w:pStyle w:val="8"/>
        <w:numPr>
          <w:ilvl w:val="0"/>
          <w:numId w:val="1"/>
        </w:numPr>
        <w:spacing w:before="100" w:beforeAutospacing="1" w:after="100" w:afterAutospacing="1" w:line="360" w:lineRule="auto"/>
        <w:ind w:firstLineChars="0"/>
        <w:contextualSpacing/>
        <w:rPr>
          <w:rFonts w:asciiTheme="minorEastAsia" w:hAnsiTheme="minorEastAsia"/>
          <w:sz w:val="28"/>
        </w:rPr>
      </w:pPr>
      <w:bookmarkStart w:id="2" w:name="_Hlk129338727"/>
      <w:r>
        <w:rPr>
          <w:rFonts w:hint="eastAsia" w:asciiTheme="minorEastAsia" w:hAnsiTheme="minorEastAsia"/>
          <w:sz w:val="28"/>
        </w:rPr>
        <w:t>过载保护及报警功能：具有过载保护，同时具备声音报警及屏幕提示双重报警功能；</w:t>
      </w:r>
    </w:p>
    <w:bookmarkEnd w:id="2"/>
    <w:p w14:paraId="63B9D4AF">
      <w:pPr>
        <w:pStyle w:val="8"/>
        <w:spacing w:before="100" w:beforeAutospacing="1" w:after="100" w:afterAutospacing="1" w:line="360" w:lineRule="auto"/>
        <w:ind w:firstLine="0" w:firstLineChars="0"/>
        <w:contextualSpacing/>
        <w:rPr>
          <w:rFonts w:asciiTheme="minorEastAsia" w:hAnsiTheme="minorEastAsia"/>
          <w:b/>
          <w:sz w:val="28"/>
        </w:rPr>
      </w:pPr>
      <w:bookmarkStart w:id="3" w:name="_Hlk115956177"/>
      <w:r>
        <w:rPr>
          <w:rFonts w:hint="eastAsia" w:asciiTheme="minorEastAsia" w:hAnsiTheme="minorEastAsia"/>
          <w:b/>
          <w:sz w:val="28"/>
        </w:rPr>
        <w:t>二、电动马达技术参数：</w:t>
      </w:r>
    </w:p>
    <w:bookmarkEnd w:id="3"/>
    <w:p w14:paraId="17F61EE3">
      <w:pPr>
        <w:pStyle w:val="8"/>
        <w:numPr>
          <w:ilvl w:val="0"/>
          <w:numId w:val="2"/>
        </w:numPr>
        <w:spacing w:before="100" w:beforeAutospacing="1" w:after="100" w:afterAutospacing="1" w:line="360" w:lineRule="auto"/>
        <w:ind w:firstLineChars="0"/>
        <w:contextualSpacing/>
        <w:rPr>
          <w:rFonts w:asciiTheme="minorEastAsia" w:hAnsiTheme="minorEastAsia"/>
          <w:sz w:val="28"/>
        </w:rPr>
      </w:pPr>
      <w:bookmarkStart w:id="4" w:name="_Hlk129774124"/>
      <w:r>
        <w:rPr>
          <w:rFonts w:hint="eastAsia" w:cs="Arial" w:asciiTheme="minorEastAsia" w:hAnsiTheme="minorEastAsia"/>
          <w:color w:val="000000"/>
          <w:sz w:val="28"/>
          <w:szCs w:val="28"/>
        </w:rPr>
        <w:t>★</w:t>
      </w:r>
      <w:r>
        <w:rPr>
          <w:rFonts w:hint="eastAsia" w:asciiTheme="minorEastAsia" w:hAnsiTheme="minorEastAsia"/>
          <w:sz w:val="28"/>
        </w:rPr>
        <w:t>马达类型：陶瓷滚珠轴承</w:t>
      </w:r>
      <w:bookmarkEnd w:id="4"/>
      <w:r>
        <w:rPr>
          <w:rFonts w:hint="eastAsia" w:asciiTheme="minorEastAsia" w:hAnsiTheme="minorEastAsia"/>
          <w:sz w:val="28"/>
        </w:rPr>
        <w:t>，无碳刷终生免润滑设计；</w:t>
      </w:r>
    </w:p>
    <w:p w14:paraId="44C1FB61">
      <w:pPr>
        <w:pStyle w:val="8"/>
        <w:numPr>
          <w:ilvl w:val="0"/>
          <w:numId w:val="2"/>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转速范围：100-40,000 rpm；</w:t>
      </w:r>
    </w:p>
    <w:p w14:paraId="0AFB0A52">
      <w:pPr>
        <w:pStyle w:val="8"/>
        <w:numPr>
          <w:ilvl w:val="0"/>
          <w:numId w:val="2"/>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马达扭矩：</w:t>
      </w:r>
      <w:r>
        <w:rPr>
          <w:rFonts w:asciiTheme="minorEastAsia" w:hAnsiTheme="minorEastAsia"/>
          <w:sz w:val="28"/>
        </w:rPr>
        <w:t>80</w:t>
      </w:r>
      <w:r>
        <w:rPr>
          <w:rFonts w:hint="eastAsia" w:asciiTheme="minorEastAsia" w:hAnsiTheme="minorEastAsia"/>
          <w:sz w:val="28"/>
        </w:rPr>
        <w:t>Ncm（搭配CA</w:t>
      </w:r>
      <w:r>
        <w:rPr>
          <w:rFonts w:asciiTheme="minorEastAsia" w:hAnsiTheme="minorEastAsia"/>
          <w:sz w:val="28"/>
        </w:rPr>
        <w:t xml:space="preserve"> 20</w:t>
      </w:r>
      <w:r>
        <w:rPr>
          <w:rFonts w:hint="eastAsia" w:asciiTheme="minorEastAsia" w:hAnsiTheme="minorEastAsia"/>
          <w:sz w:val="28"/>
        </w:rPr>
        <w:t>:</w:t>
      </w:r>
      <w:r>
        <w:rPr>
          <w:rFonts w:asciiTheme="minorEastAsia" w:hAnsiTheme="minorEastAsia"/>
          <w:sz w:val="28"/>
        </w:rPr>
        <w:t>1</w:t>
      </w:r>
      <w:r>
        <w:rPr>
          <w:rFonts w:hint="eastAsia" w:asciiTheme="minorEastAsia" w:hAnsiTheme="minorEastAsia"/>
          <w:sz w:val="28"/>
        </w:rPr>
        <w:t>种植弯手机输出扭矩）；</w:t>
      </w:r>
    </w:p>
    <w:p w14:paraId="79A5B3D3">
      <w:pPr>
        <w:pStyle w:val="8"/>
        <w:numPr>
          <w:ilvl w:val="0"/>
          <w:numId w:val="2"/>
        </w:numPr>
        <w:spacing w:before="100" w:beforeAutospacing="1" w:after="100" w:afterAutospacing="1" w:line="360" w:lineRule="auto"/>
        <w:ind w:firstLineChars="0"/>
        <w:contextualSpacing/>
        <w:rPr>
          <w:rFonts w:asciiTheme="minorEastAsia" w:hAnsiTheme="minorEastAsia"/>
          <w:sz w:val="28"/>
        </w:rPr>
      </w:pPr>
      <w:bookmarkStart w:id="5" w:name="_Hlk129774463"/>
      <w:r>
        <w:rPr>
          <w:rFonts w:hint="eastAsia" w:asciiTheme="minorEastAsia" w:hAnsiTheme="minorEastAsia"/>
          <w:sz w:val="28"/>
        </w:rPr>
        <w:t>光源：马达自带LED光源；</w:t>
      </w:r>
    </w:p>
    <w:bookmarkEnd w:id="5"/>
    <w:p w14:paraId="3FBE7F02">
      <w:pPr>
        <w:pStyle w:val="8"/>
        <w:numPr>
          <w:ilvl w:val="0"/>
          <w:numId w:val="2"/>
        </w:numPr>
        <w:spacing w:before="100" w:beforeAutospacing="1" w:after="100" w:afterAutospacing="1" w:line="360" w:lineRule="auto"/>
        <w:ind w:firstLineChars="0"/>
        <w:contextualSpacing/>
        <w:rPr>
          <w:rFonts w:cs="Arial" w:asciiTheme="minorEastAsia" w:hAnsiTheme="minorEastAsia"/>
          <w:color w:val="000000"/>
          <w:sz w:val="28"/>
          <w:szCs w:val="28"/>
        </w:rPr>
      </w:pPr>
      <w:bookmarkStart w:id="6" w:name="_Hlk129774501"/>
      <w:r>
        <w:rPr>
          <w:rFonts w:hint="eastAsia" w:asciiTheme="minorEastAsia" w:hAnsiTheme="minorEastAsia"/>
          <w:sz w:val="28"/>
        </w:rPr>
        <w:t>接口类型：符合ISO3964标准E型接口；</w:t>
      </w:r>
    </w:p>
    <w:bookmarkEnd w:id="6"/>
    <w:p w14:paraId="4C4A8ADA">
      <w:pPr>
        <w:pStyle w:val="8"/>
        <w:numPr>
          <w:ilvl w:val="0"/>
          <w:numId w:val="2"/>
        </w:numPr>
        <w:spacing w:before="100" w:beforeAutospacing="1" w:after="100" w:afterAutospacing="1" w:line="360" w:lineRule="auto"/>
        <w:ind w:firstLineChars="0"/>
        <w:contextualSpacing/>
        <w:rPr>
          <w:rFonts w:cs="Arial" w:asciiTheme="minorEastAsia" w:hAnsiTheme="minorEastAsia"/>
          <w:color w:val="000000"/>
          <w:sz w:val="28"/>
          <w:szCs w:val="28"/>
        </w:rPr>
      </w:pPr>
      <w:bookmarkStart w:id="7" w:name="_Hlk129774531"/>
      <w:r>
        <w:rPr>
          <w:rFonts w:hint="eastAsia" w:cs="Arial" w:asciiTheme="minorEastAsia" w:hAnsiTheme="minorEastAsia"/>
          <w:color w:val="000000"/>
          <w:sz w:val="28"/>
          <w:szCs w:val="28"/>
        </w:rPr>
        <w:t>★冷却方式：配有自动通风散热系统；</w:t>
      </w:r>
    </w:p>
    <w:bookmarkEnd w:id="7"/>
    <w:p w14:paraId="7D627299">
      <w:pPr>
        <w:pStyle w:val="8"/>
        <w:numPr>
          <w:ilvl w:val="0"/>
          <w:numId w:val="2"/>
        </w:numPr>
        <w:spacing w:before="100" w:beforeAutospacing="1" w:after="100" w:afterAutospacing="1" w:line="360" w:lineRule="auto"/>
        <w:ind w:firstLineChars="0"/>
        <w:contextualSpacing/>
        <w:rPr>
          <w:rFonts w:asciiTheme="minorEastAsia" w:hAnsiTheme="minorEastAsia"/>
          <w:sz w:val="28"/>
        </w:rPr>
      </w:pPr>
      <w:bookmarkStart w:id="8" w:name="_Hlk129774561"/>
      <w:r>
        <w:rPr>
          <w:rFonts w:hint="eastAsia" w:cs="Arial" w:asciiTheme="minorEastAsia" w:hAnsiTheme="minorEastAsia"/>
          <w:color w:val="000000"/>
          <w:sz w:val="28"/>
          <w:szCs w:val="28"/>
        </w:rPr>
        <w:t>过载保护：具备过载保护功能；</w:t>
      </w:r>
      <w:bookmarkEnd w:id="8"/>
    </w:p>
    <w:p w14:paraId="436DF445">
      <w:pPr>
        <w:pStyle w:val="8"/>
        <w:ind w:firstLine="0" w:firstLineChars="0"/>
        <w:contextualSpacing/>
        <w:rPr>
          <w:rFonts w:asciiTheme="minorEastAsia" w:hAnsiTheme="minorEastAsia"/>
          <w:sz w:val="28"/>
        </w:rPr>
      </w:pPr>
      <w:r>
        <w:rPr>
          <w:rFonts w:hint="eastAsia" w:asciiTheme="minorEastAsia" w:hAnsiTheme="minorEastAsia"/>
          <w:sz w:val="28"/>
        </w:rPr>
        <w:t>8.马达功率：1</w:t>
      </w:r>
      <w:r>
        <w:rPr>
          <w:rFonts w:asciiTheme="minorEastAsia" w:hAnsiTheme="minorEastAsia"/>
          <w:sz w:val="28"/>
        </w:rPr>
        <w:t>40</w:t>
      </w:r>
      <w:r>
        <w:rPr>
          <w:rFonts w:hint="eastAsia" w:asciiTheme="minorEastAsia" w:hAnsiTheme="minorEastAsia"/>
          <w:sz w:val="28"/>
        </w:rPr>
        <w:t>W</w:t>
      </w:r>
      <w:r>
        <w:rPr>
          <w:rFonts w:asciiTheme="minorEastAsia" w:hAnsiTheme="minorEastAsia"/>
          <w:sz w:val="28"/>
        </w:rPr>
        <w:t>±5 %</w:t>
      </w:r>
      <w:r>
        <w:rPr>
          <w:rFonts w:hint="eastAsia" w:asciiTheme="minorEastAsia" w:hAnsiTheme="minorEastAsia"/>
          <w:sz w:val="28"/>
        </w:rPr>
        <w:t>（2</w:t>
      </w:r>
      <w:r>
        <w:rPr>
          <w:rFonts w:asciiTheme="minorEastAsia" w:hAnsiTheme="minorEastAsia"/>
          <w:sz w:val="28"/>
        </w:rPr>
        <w:t>5</w:t>
      </w:r>
      <w:r>
        <w:rPr>
          <w:rFonts w:hint="eastAsia" w:asciiTheme="minorEastAsia" w:hAnsiTheme="minorEastAsia"/>
          <w:sz w:val="28"/>
        </w:rPr>
        <w:t>,</w:t>
      </w:r>
      <w:r>
        <w:rPr>
          <w:rFonts w:asciiTheme="minorEastAsia" w:hAnsiTheme="minorEastAsia"/>
          <w:sz w:val="28"/>
        </w:rPr>
        <w:t>000</w:t>
      </w:r>
      <w:r>
        <w:rPr>
          <w:rFonts w:hint="eastAsia" w:asciiTheme="minorEastAsia" w:hAnsiTheme="minorEastAsia"/>
          <w:sz w:val="28"/>
        </w:rPr>
        <w:t>rpm）；</w:t>
      </w:r>
    </w:p>
    <w:p w14:paraId="54F9F466">
      <w:pPr>
        <w:pStyle w:val="8"/>
        <w:spacing w:before="100" w:beforeAutospacing="1" w:after="100" w:afterAutospacing="1" w:line="360" w:lineRule="auto"/>
        <w:ind w:firstLine="0" w:firstLineChars="0"/>
        <w:contextualSpacing/>
        <w:rPr>
          <w:rFonts w:asciiTheme="minorEastAsia" w:hAnsiTheme="minorEastAsia"/>
          <w:sz w:val="28"/>
        </w:rPr>
      </w:pPr>
      <w:r>
        <w:rPr>
          <w:rFonts w:hint="eastAsia" w:asciiTheme="minorEastAsia" w:hAnsiTheme="minorEastAsia"/>
          <w:sz w:val="28"/>
        </w:rPr>
        <w:t>9.噪声：＜</w:t>
      </w:r>
      <w:r>
        <w:rPr>
          <w:rFonts w:asciiTheme="minorEastAsia" w:hAnsiTheme="minorEastAsia"/>
          <w:sz w:val="28"/>
        </w:rPr>
        <w:t>60</w:t>
      </w:r>
      <w:r>
        <w:rPr>
          <w:rFonts w:hint="eastAsia" w:asciiTheme="minorEastAsia" w:hAnsiTheme="minorEastAsia"/>
          <w:sz w:val="28"/>
        </w:rPr>
        <w:t>dBA；</w:t>
      </w:r>
    </w:p>
    <w:p w14:paraId="2BB1F012">
      <w:pPr>
        <w:pStyle w:val="8"/>
        <w:spacing w:before="100" w:beforeAutospacing="1" w:after="100" w:afterAutospacing="1" w:line="360" w:lineRule="auto"/>
        <w:ind w:firstLine="0" w:firstLineChars="0"/>
        <w:contextualSpacing/>
        <w:rPr>
          <w:rFonts w:asciiTheme="minorEastAsia" w:hAnsiTheme="minorEastAsia"/>
          <w:sz w:val="28"/>
        </w:rPr>
      </w:pPr>
      <w:bookmarkStart w:id="9" w:name="_Hlk65756528"/>
      <w:r>
        <w:rPr>
          <w:rFonts w:hint="eastAsia" w:asciiTheme="minorEastAsia" w:hAnsiTheme="minorEastAsia"/>
          <w:sz w:val="28"/>
        </w:rPr>
        <w:t>10.热清洗：可9</w:t>
      </w:r>
      <w:r>
        <w:rPr>
          <w:rFonts w:asciiTheme="minorEastAsia" w:hAnsiTheme="minorEastAsia"/>
          <w:sz w:val="28"/>
        </w:rPr>
        <w:t>3</w:t>
      </w:r>
      <w:r>
        <w:rPr>
          <w:rFonts w:hint="eastAsia" w:asciiTheme="minorEastAsia" w:hAnsiTheme="minorEastAsia"/>
          <w:sz w:val="28"/>
        </w:rPr>
        <w:t>℃热清洗；</w:t>
      </w:r>
    </w:p>
    <w:p w14:paraId="5793F604">
      <w:pPr>
        <w:pStyle w:val="8"/>
        <w:spacing w:before="100" w:beforeAutospacing="1" w:after="100" w:afterAutospacing="1" w:line="360" w:lineRule="auto"/>
        <w:ind w:firstLine="0" w:firstLineChars="0"/>
        <w:contextualSpacing/>
        <w:rPr>
          <w:rFonts w:asciiTheme="minorEastAsia" w:hAnsiTheme="minorEastAsia"/>
          <w:sz w:val="28"/>
        </w:rPr>
      </w:pPr>
      <w:r>
        <w:rPr>
          <w:rFonts w:hint="eastAsia" w:asciiTheme="minorEastAsia" w:hAnsiTheme="minorEastAsia"/>
          <w:sz w:val="28"/>
        </w:rPr>
        <w:t>11.灭菌：可135℃高温高压灭菌；</w:t>
      </w:r>
    </w:p>
    <w:p w14:paraId="36A9A580">
      <w:pPr>
        <w:pStyle w:val="8"/>
        <w:spacing w:before="100" w:beforeAutospacing="1" w:after="100" w:afterAutospacing="1" w:line="360" w:lineRule="auto"/>
        <w:ind w:firstLine="0" w:firstLineChars="0"/>
        <w:contextualSpacing/>
        <w:rPr>
          <w:rFonts w:asciiTheme="minorEastAsia" w:hAnsiTheme="minorEastAsia"/>
          <w:sz w:val="28"/>
        </w:rPr>
      </w:pPr>
      <w:r>
        <w:rPr>
          <w:rFonts w:hint="eastAsia" w:asciiTheme="minorEastAsia" w:hAnsiTheme="minorEastAsia"/>
          <w:sz w:val="28"/>
        </w:rPr>
        <w:t>12.马达连线：可135℃高温高压灭菌。</w:t>
      </w:r>
    </w:p>
    <w:bookmarkEnd w:id="9"/>
    <w:p w14:paraId="2F2806ED">
      <w:pPr>
        <w:spacing w:before="100" w:beforeAutospacing="1" w:after="100" w:afterAutospacing="1" w:line="360" w:lineRule="auto"/>
        <w:contextualSpacing/>
        <w:rPr>
          <w:rFonts w:asciiTheme="minorEastAsia" w:hAnsiTheme="minorEastAsia"/>
          <w:b/>
          <w:sz w:val="28"/>
        </w:rPr>
      </w:pPr>
      <w:r>
        <w:rPr>
          <w:rFonts w:hint="eastAsia" w:asciiTheme="minorEastAsia" w:hAnsiTheme="minorEastAsia"/>
          <w:b/>
          <w:sz w:val="28"/>
        </w:rPr>
        <w:t>三、配置要求：</w:t>
      </w:r>
      <w:r>
        <w:rPr>
          <w:rFonts w:hint="eastAsia" w:asciiTheme="minorEastAsia" w:hAnsiTheme="minorEastAsia"/>
          <w:b/>
          <w:sz w:val="28"/>
        </w:rPr>
        <w:tab/>
      </w:r>
    </w:p>
    <w:p w14:paraId="77984565">
      <w:pPr>
        <w:pStyle w:val="8"/>
        <w:numPr>
          <w:ilvl w:val="0"/>
          <w:numId w:val="3"/>
        </w:numPr>
        <w:spacing w:before="100" w:beforeAutospacing="1" w:after="100" w:afterAutospacing="1" w:line="360" w:lineRule="auto"/>
        <w:ind w:left="1140" w:leftChars="0" w:firstLineChars="0"/>
        <w:contextualSpacing/>
        <w:rPr>
          <w:rFonts w:asciiTheme="minorEastAsia" w:hAnsiTheme="minorEastAsia"/>
          <w:sz w:val="28"/>
        </w:rPr>
      </w:pPr>
      <w:r>
        <w:rPr>
          <w:rFonts w:hint="eastAsia" w:asciiTheme="minorEastAsia" w:hAnsiTheme="minorEastAsia"/>
          <w:sz w:val="28"/>
        </w:rPr>
        <w:t>主机1台；</w:t>
      </w:r>
    </w:p>
    <w:p w14:paraId="67B1592C">
      <w:pPr>
        <w:pStyle w:val="8"/>
        <w:numPr>
          <w:ilvl w:val="0"/>
          <w:numId w:val="3"/>
        </w:numPr>
        <w:spacing w:before="100" w:beforeAutospacing="1" w:after="100" w:afterAutospacing="1" w:line="360" w:lineRule="auto"/>
        <w:ind w:left="1140" w:leftChars="0" w:firstLineChars="0"/>
        <w:contextualSpacing/>
        <w:rPr>
          <w:rFonts w:asciiTheme="minorEastAsia" w:hAnsiTheme="minorEastAsia"/>
          <w:sz w:val="28"/>
        </w:rPr>
      </w:pPr>
      <w:bookmarkStart w:id="10" w:name="_Hlk129092246"/>
      <w:r>
        <w:rPr>
          <w:rFonts w:hint="eastAsia" w:asciiTheme="minorEastAsia" w:hAnsiTheme="minorEastAsia"/>
          <w:sz w:val="28"/>
        </w:rPr>
        <w:t>电动马达连接管线1条；</w:t>
      </w:r>
    </w:p>
    <w:p w14:paraId="3B710CF4">
      <w:pPr>
        <w:pStyle w:val="8"/>
        <w:numPr>
          <w:ilvl w:val="0"/>
          <w:numId w:val="3"/>
        </w:numPr>
        <w:spacing w:before="100" w:beforeAutospacing="1" w:after="100" w:afterAutospacing="1" w:line="360" w:lineRule="auto"/>
        <w:ind w:left="1140" w:leftChars="0" w:firstLineChars="0"/>
        <w:contextualSpacing/>
        <w:rPr>
          <w:rFonts w:asciiTheme="minorEastAsia" w:hAnsiTheme="minorEastAsia"/>
          <w:sz w:val="28"/>
        </w:rPr>
      </w:pPr>
      <w:r>
        <w:rPr>
          <w:rFonts w:hint="eastAsia" w:asciiTheme="minorEastAsia" w:hAnsiTheme="minorEastAsia"/>
          <w:sz w:val="28"/>
        </w:rPr>
        <w:t>带光电动马达1支；</w:t>
      </w:r>
    </w:p>
    <w:p w14:paraId="17CEC45C">
      <w:pPr>
        <w:pStyle w:val="8"/>
        <w:numPr>
          <w:ilvl w:val="0"/>
          <w:numId w:val="3"/>
        </w:numPr>
        <w:spacing w:before="100" w:beforeAutospacing="1" w:after="100" w:afterAutospacing="1" w:line="360" w:lineRule="auto"/>
        <w:ind w:left="1140" w:leftChars="0" w:firstLineChars="0"/>
        <w:contextualSpacing/>
        <w:rPr>
          <w:rFonts w:asciiTheme="minorEastAsia" w:hAnsiTheme="minorEastAsia"/>
          <w:sz w:val="28"/>
        </w:rPr>
      </w:pPr>
      <w:r>
        <w:rPr>
          <w:rFonts w:hint="eastAsia" w:asciiTheme="minorEastAsia" w:hAnsiTheme="minorEastAsia"/>
          <w:sz w:val="28"/>
        </w:rPr>
        <w:t>20:1光纤种植弯手机1支；</w:t>
      </w:r>
    </w:p>
    <w:bookmarkEnd w:id="10"/>
    <w:p w14:paraId="32B0D52A">
      <w:pPr>
        <w:pStyle w:val="8"/>
        <w:numPr>
          <w:ilvl w:val="0"/>
          <w:numId w:val="3"/>
        </w:numPr>
        <w:spacing w:before="100" w:beforeAutospacing="1" w:after="100" w:afterAutospacing="1" w:line="360" w:lineRule="auto"/>
        <w:ind w:left="1140" w:leftChars="0" w:firstLineChars="0"/>
        <w:contextualSpacing/>
        <w:rPr>
          <w:rFonts w:asciiTheme="minorEastAsia" w:hAnsiTheme="minorEastAsia"/>
          <w:sz w:val="28"/>
        </w:rPr>
      </w:pPr>
      <w:r>
        <w:rPr>
          <w:rFonts w:asciiTheme="minorEastAsia" w:hAnsiTheme="minorEastAsia"/>
          <w:sz w:val="28"/>
        </w:rPr>
        <w:t>1:2</w:t>
      </w:r>
      <w:r>
        <w:rPr>
          <w:rFonts w:hint="eastAsia" w:asciiTheme="minorEastAsia" w:hAnsiTheme="minorEastAsia"/>
          <w:sz w:val="28"/>
        </w:rPr>
        <w:t>非光纤直手机，外喷水1支</w:t>
      </w:r>
    </w:p>
    <w:p w14:paraId="7EDDA025">
      <w:pPr>
        <w:pStyle w:val="8"/>
        <w:numPr>
          <w:ilvl w:val="0"/>
          <w:numId w:val="3"/>
        </w:numPr>
        <w:spacing w:before="100" w:beforeAutospacing="1" w:after="100" w:afterAutospacing="1" w:line="360" w:lineRule="auto"/>
        <w:ind w:left="1140" w:leftChars="0" w:firstLineChars="0"/>
        <w:contextualSpacing/>
        <w:rPr>
          <w:rFonts w:asciiTheme="minorEastAsia" w:hAnsiTheme="minorEastAsia"/>
          <w:sz w:val="28"/>
        </w:rPr>
      </w:pPr>
      <w:r>
        <w:rPr>
          <w:rFonts w:hint="eastAsia" w:cs="Arial" w:asciiTheme="minorEastAsia" w:hAnsiTheme="minorEastAsia"/>
          <w:color w:val="000000"/>
          <w:sz w:val="28"/>
          <w:szCs w:val="28"/>
        </w:rPr>
        <w:t>脚踏控制器1个；</w:t>
      </w:r>
    </w:p>
    <w:p w14:paraId="1C3895E0">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液体瓶支架1个；</w:t>
      </w:r>
    </w:p>
    <w:p w14:paraId="7F498CF3">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手机支架1个；</w:t>
      </w:r>
    </w:p>
    <w:p w14:paraId="20638F0B">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一次性屏幕无菌保护膜2片；</w:t>
      </w:r>
    </w:p>
    <w:p w14:paraId="36A5AC6C">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一次性无菌灌注管1盒（10根）；</w:t>
      </w:r>
    </w:p>
    <w:p w14:paraId="5DB84319">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无菌灌注管与电缆之间的固定线卡1包（10个装）；</w:t>
      </w:r>
    </w:p>
    <w:p w14:paraId="66159400">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不锈钢脚控支架</w:t>
      </w:r>
      <w:r>
        <w:rPr>
          <w:rFonts w:cs="Arial" w:asciiTheme="minorEastAsia" w:hAnsiTheme="minorEastAsia"/>
          <w:color w:val="000000"/>
          <w:sz w:val="28"/>
          <w:szCs w:val="28"/>
        </w:rPr>
        <w:t>1</w:t>
      </w:r>
      <w:r>
        <w:rPr>
          <w:rFonts w:hint="eastAsia" w:cs="Arial" w:asciiTheme="minorEastAsia" w:hAnsiTheme="minorEastAsia"/>
          <w:color w:val="000000"/>
          <w:sz w:val="28"/>
          <w:szCs w:val="28"/>
        </w:rPr>
        <w:t>个；</w:t>
      </w:r>
      <w:bookmarkStart w:id="11" w:name="_Hlk115966290"/>
    </w:p>
    <w:p w14:paraId="6876ED9A">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电源线</w:t>
      </w:r>
      <w:r>
        <w:rPr>
          <w:rFonts w:cs="Arial" w:asciiTheme="minorEastAsia" w:hAnsiTheme="minorEastAsia"/>
          <w:color w:val="000000"/>
          <w:sz w:val="28"/>
          <w:szCs w:val="28"/>
        </w:rPr>
        <w:t>1</w:t>
      </w:r>
      <w:r>
        <w:rPr>
          <w:rFonts w:hint="eastAsia" w:cs="Arial" w:asciiTheme="minorEastAsia" w:hAnsiTheme="minorEastAsia"/>
          <w:color w:val="000000"/>
          <w:sz w:val="28"/>
          <w:szCs w:val="28"/>
        </w:rPr>
        <w:t>条</w:t>
      </w:r>
      <w:bookmarkEnd w:id="11"/>
      <w:r>
        <w:rPr>
          <w:rFonts w:hint="eastAsia" w:cs="Arial" w:asciiTheme="minorEastAsia" w:hAnsiTheme="minorEastAsia"/>
          <w:color w:val="000000"/>
          <w:sz w:val="28"/>
          <w:szCs w:val="28"/>
        </w:rPr>
        <w:t>；</w:t>
      </w:r>
    </w:p>
    <w:p w14:paraId="3764CDC1">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bookmarkStart w:id="12" w:name="_Hlk129246371"/>
      <w:r>
        <w:rPr>
          <w:rFonts w:hint="eastAsia" w:cs="Arial" w:asciiTheme="minorEastAsia" w:hAnsiTheme="minorEastAsia"/>
          <w:color w:val="000000"/>
          <w:sz w:val="28"/>
          <w:szCs w:val="28"/>
        </w:rPr>
        <w:t>5</w:t>
      </w:r>
      <w:r>
        <w:rPr>
          <w:rFonts w:cs="Arial" w:asciiTheme="minorEastAsia" w:hAnsiTheme="minorEastAsia"/>
          <w:color w:val="000000"/>
          <w:sz w:val="28"/>
          <w:szCs w:val="28"/>
        </w:rPr>
        <w:t>00</w:t>
      </w:r>
      <w:r>
        <w:rPr>
          <w:rFonts w:hint="eastAsia" w:cs="Arial" w:asciiTheme="minorEastAsia" w:hAnsiTheme="minorEastAsia"/>
          <w:color w:val="000000"/>
          <w:sz w:val="28"/>
          <w:szCs w:val="28"/>
        </w:rPr>
        <w:t>ml防锈清洁剂1瓶；</w:t>
      </w:r>
    </w:p>
    <w:p w14:paraId="047C6C15">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5</w:t>
      </w:r>
      <w:r>
        <w:rPr>
          <w:rFonts w:cs="Arial" w:asciiTheme="minorEastAsia" w:hAnsiTheme="minorEastAsia"/>
          <w:color w:val="000000"/>
          <w:sz w:val="28"/>
          <w:szCs w:val="28"/>
        </w:rPr>
        <w:t>00</w:t>
      </w:r>
      <w:r>
        <w:rPr>
          <w:rFonts w:hint="eastAsia" w:cs="Arial" w:asciiTheme="minorEastAsia" w:hAnsiTheme="minorEastAsia"/>
          <w:color w:val="000000"/>
          <w:sz w:val="28"/>
          <w:szCs w:val="28"/>
        </w:rPr>
        <w:t>ml清洁剂1瓶；</w:t>
      </w:r>
      <w:bookmarkStart w:id="13" w:name="_GoBack"/>
      <w:bookmarkEnd w:id="13"/>
    </w:p>
    <w:p w14:paraId="34572E2A">
      <w:pPr>
        <w:pStyle w:val="8"/>
        <w:numPr>
          <w:ilvl w:val="0"/>
          <w:numId w:val="3"/>
        </w:numPr>
        <w:spacing w:before="100" w:beforeAutospacing="1" w:after="100" w:afterAutospacing="1" w:line="360" w:lineRule="auto"/>
        <w:ind w:left="1140" w:leftChars="0"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5</w:t>
      </w:r>
      <w:r>
        <w:rPr>
          <w:rFonts w:cs="Arial" w:asciiTheme="minorEastAsia" w:hAnsiTheme="minorEastAsia"/>
          <w:color w:val="000000"/>
          <w:sz w:val="28"/>
          <w:szCs w:val="28"/>
        </w:rPr>
        <w:t>00</w:t>
      </w:r>
      <w:r>
        <w:rPr>
          <w:rFonts w:hint="eastAsia" w:cs="Arial" w:asciiTheme="minorEastAsia" w:hAnsiTheme="minorEastAsia"/>
          <w:color w:val="000000"/>
          <w:sz w:val="28"/>
          <w:szCs w:val="28"/>
        </w:rPr>
        <w:t>ml润滑剂1瓶。</w:t>
      </w:r>
      <w:bookmarkEnd w:id="12"/>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BFF0">
    <w:pPr>
      <w:pStyle w:val="3"/>
      <w:pBdr>
        <w:bottom w:val="none" w:color="auto" w:sz="0" w:space="0"/>
      </w:pBdr>
      <w:ind w:firstLine="15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B7BBC"/>
    <w:multiLevelType w:val="multilevel"/>
    <w:tmpl w:val="549B7B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6A20B3"/>
    <w:multiLevelType w:val="multilevel"/>
    <w:tmpl w:val="5C6A20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772D1F"/>
    <w:multiLevelType w:val="multilevel"/>
    <w:tmpl w:val="5F772D1F"/>
    <w:lvl w:ilvl="0" w:tentative="0">
      <w:start w:val="1"/>
      <w:numFmt w:val="decimal"/>
      <w:lvlText w:val="%1."/>
      <w:lvlJc w:val="left"/>
      <w:pPr>
        <w:ind w:left="114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MjBiYzQyN2MwYWIwMWJjOTQwODYwNTVjYzg3ZTcifQ=="/>
  </w:docVars>
  <w:rsids>
    <w:rsidRoot w:val="0047686A"/>
    <w:rsid w:val="00017943"/>
    <w:rsid w:val="000266F7"/>
    <w:rsid w:val="00041AE0"/>
    <w:rsid w:val="00041F08"/>
    <w:rsid w:val="00043309"/>
    <w:rsid w:val="000465F8"/>
    <w:rsid w:val="00066CD7"/>
    <w:rsid w:val="00083A36"/>
    <w:rsid w:val="00083BE5"/>
    <w:rsid w:val="000853CD"/>
    <w:rsid w:val="000A1F1A"/>
    <w:rsid w:val="000C101D"/>
    <w:rsid w:val="000C6B87"/>
    <w:rsid w:val="000D04A3"/>
    <w:rsid w:val="000E30A0"/>
    <w:rsid w:val="000F3950"/>
    <w:rsid w:val="00106C48"/>
    <w:rsid w:val="001155B3"/>
    <w:rsid w:val="0011614F"/>
    <w:rsid w:val="00117CC2"/>
    <w:rsid w:val="0012429F"/>
    <w:rsid w:val="00154771"/>
    <w:rsid w:val="0015727C"/>
    <w:rsid w:val="00160222"/>
    <w:rsid w:val="00160831"/>
    <w:rsid w:val="00161B2D"/>
    <w:rsid w:val="00165F37"/>
    <w:rsid w:val="001819EC"/>
    <w:rsid w:val="001854B9"/>
    <w:rsid w:val="00186BA1"/>
    <w:rsid w:val="001B034E"/>
    <w:rsid w:val="001B62CF"/>
    <w:rsid w:val="001C4983"/>
    <w:rsid w:val="001D14CF"/>
    <w:rsid w:val="001D57E8"/>
    <w:rsid w:val="001D6B1B"/>
    <w:rsid w:val="001E3333"/>
    <w:rsid w:val="001F314F"/>
    <w:rsid w:val="00207012"/>
    <w:rsid w:val="00207CD3"/>
    <w:rsid w:val="002100CB"/>
    <w:rsid w:val="00214005"/>
    <w:rsid w:val="002225E6"/>
    <w:rsid w:val="00233CD2"/>
    <w:rsid w:val="002406EE"/>
    <w:rsid w:val="00245FB8"/>
    <w:rsid w:val="00246D51"/>
    <w:rsid w:val="0025753A"/>
    <w:rsid w:val="00260EB8"/>
    <w:rsid w:val="00267444"/>
    <w:rsid w:val="00284DA5"/>
    <w:rsid w:val="002A1E52"/>
    <w:rsid w:val="002A3ED5"/>
    <w:rsid w:val="002D05C5"/>
    <w:rsid w:val="002D1E2A"/>
    <w:rsid w:val="002E7E2A"/>
    <w:rsid w:val="002F355E"/>
    <w:rsid w:val="002F5066"/>
    <w:rsid w:val="002F6545"/>
    <w:rsid w:val="002F6E35"/>
    <w:rsid w:val="00306C38"/>
    <w:rsid w:val="0031566C"/>
    <w:rsid w:val="00320245"/>
    <w:rsid w:val="0032485A"/>
    <w:rsid w:val="00352292"/>
    <w:rsid w:val="00365CEC"/>
    <w:rsid w:val="00374E15"/>
    <w:rsid w:val="003806A1"/>
    <w:rsid w:val="003968E6"/>
    <w:rsid w:val="003A39A6"/>
    <w:rsid w:val="003D49C4"/>
    <w:rsid w:val="003E2EEF"/>
    <w:rsid w:val="004127D4"/>
    <w:rsid w:val="00420482"/>
    <w:rsid w:val="004245FB"/>
    <w:rsid w:val="00433027"/>
    <w:rsid w:val="004332EB"/>
    <w:rsid w:val="0043621D"/>
    <w:rsid w:val="0044521A"/>
    <w:rsid w:val="00446B60"/>
    <w:rsid w:val="004539E1"/>
    <w:rsid w:val="0047686A"/>
    <w:rsid w:val="00481918"/>
    <w:rsid w:val="00485A83"/>
    <w:rsid w:val="004B15BC"/>
    <w:rsid w:val="004B5943"/>
    <w:rsid w:val="004B5D09"/>
    <w:rsid w:val="004C1234"/>
    <w:rsid w:val="004D1429"/>
    <w:rsid w:val="004D1F25"/>
    <w:rsid w:val="004E5AB1"/>
    <w:rsid w:val="005125B0"/>
    <w:rsid w:val="005144D9"/>
    <w:rsid w:val="00577129"/>
    <w:rsid w:val="00580912"/>
    <w:rsid w:val="00586ADB"/>
    <w:rsid w:val="0059294B"/>
    <w:rsid w:val="005936AB"/>
    <w:rsid w:val="005A03EB"/>
    <w:rsid w:val="005B72D8"/>
    <w:rsid w:val="005D1FEB"/>
    <w:rsid w:val="005E20B1"/>
    <w:rsid w:val="005E67D4"/>
    <w:rsid w:val="005E7FF4"/>
    <w:rsid w:val="005F52C4"/>
    <w:rsid w:val="005F7389"/>
    <w:rsid w:val="00605E96"/>
    <w:rsid w:val="00607717"/>
    <w:rsid w:val="00616401"/>
    <w:rsid w:val="006218CF"/>
    <w:rsid w:val="00623BA1"/>
    <w:rsid w:val="0064348B"/>
    <w:rsid w:val="006504A5"/>
    <w:rsid w:val="006926B7"/>
    <w:rsid w:val="00696321"/>
    <w:rsid w:val="006A4DAB"/>
    <w:rsid w:val="006B4649"/>
    <w:rsid w:val="006B60F0"/>
    <w:rsid w:val="006C2356"/>
    <w:rsid w:val="006D3443"/>
    <w:rsid w:val="006D373E"/>
    <w:rsid w:val="00705A42"/>
    <w:rsid w:val="00714AF3"/>
    <w:rsid w:val="0073057B"/>
    <w:rsid w:val="0075437B"/>
    <w:rsid w:val="00765474"/>
    <w:rsid w:val="00776E8E"/>
    <w:rsid w:val="007A5DAE"/>
    <w:rsid w:val="007E0AE6"/>
    <w:rsid w:val="007F37AF"/>
    <w:rsid w:val="00837D8A"/>
    <w:rsid w:val="008649A1"/>
    <w:rsid w:val="00866F49"/>
    <w:rsid w:val="0089134E"/>
    <w:rsid w:val="008A3F0A"/>
    <w:rsid w:val="008B40F8"/>
    <w:rsid w:val="008B5F30"/>
    <w:rsid w:val="008C0300"/>
    <w:rsid w:val="008D3582"/>
    <w:rsid w:val="008F2C17"/>
    <w:rsid w:val="008F6A7D"/>
    <w:rsid w:val="00912E56"/>
    <w:rsid w:val="00922DD3"/>
    <w:rsid w:val="00923558"/>
    <w:rsid w:val="00930B3D"/>
    <w:rsid w:val="00932604"/>
    <w:rsid w:val="00952D41"/>
    <w:rsid w:val="009575DC"/>
    <w:rsid w:val="00963B81"/>
    <w:rsid w:val="009723AC"/>
    <w:rsid w:val="009800B0"/>
    <w:rsid w:val="009917DB"/>
    <w:rsid w:val="00993596"/>
    <w:rsid w:val="009A57DF"/>
    <w:rsid w:val="009A5D01"/>
    <w:rsid w:val="009C25A9"/>
    <w:rsid w:val="009C677B"/>
    <w:rsid w:val="009D1942"/>
    <w:rsid w:val="009F5817"/>
    <w:rsid w:val="00A00383"/>
    <w:rsid w:val="00A03985"/>
    <w:rsid w:val="00A2516D"/>
    <w:rsid w:val="00A2665F"/>
    <w:rsid w:val="00A6580B"/>
    <w:rsid w:val="00A65FF7"/>
    <w:rsid w:val="00A73D31"/>
    <w:rsid w:val="00A76564"/>
    <w:rsid w:val="00A7751B"/>
    <w:rsid w:val="00A876BF"/>
    <w:rsid w:val="00A91AC2"/>
    <w:rsid w:val="00A95128"/>
    <w:rsid w:val="00AB7967"/>
    <w:rsid w:val="00AC04DB"/>
    <w:rsid w:val="00AC1E75"/>
    <w:rsid w:val="00AD79B8"/>
    <w:rsid w:val="00AF04E9"/>
    <w:rsid w:val="00AF5DF3"/>
    <w:rsid w:val="00AF5F80"/>
    <w:rsid w:val="00B0224E"/>
    <w:rsid w:val="00B2625D"/>
    <w:rsid w:val="00B362A9"/>
    <w:rsid w:val="00B44976"/>
    <w:rsid w:val="00B55BB5"/>
    <w:rsid w:val="00B60B18"/>
    <w:rsid w:val="00B60ECB"/>
    <w:rsid w:val="00B7495D"/>
    <w:rsid w:val="00B75EAF"/>
    <w:rsid w:val="00B8495C"/>
    <w:rsid w:val="00B95C4A"/>
    <w:rsid w:val="00BA2779"/>
    <w:rsid w:val="00BA5FFE"/>
    <w:rsid w:val="00BA626A"/>
    <w:rsid w:val="00BC3FE8"/>
    <w:rsid w:val="00BD1705"/>
    <w:rsid w:val="00BD7DF3"/>
    <w:rsid w:val="00BE1D35"/>
    <w:rsid w:val="00BF6E8A"/>
    <w:rsid w:val="00C0509F"/>
    <w:rsid w:val="00C06DF7"/>
    <w:rsid w:val="00C21482"/>
    <w:rsid w:val="00C2790F"/>
    <w:rsid w:val="00C35E9F"/>
    <w:rsid w:val="00C71B7F"/>
    <w:rsid w:val="00C75137"/>
    <w:rsid w:val="00CA5043"/>
    <w:rsid w:val="00CB4565"/>
    <w:rsid w:val="00CC5212"/>
    <w:rsid w:val="00CC6611"/>
    <w:rsid w:val="00CE5B3E"/>
    <w:rsid w:val="00CF0839"/>
    <w:rsid w:val="00CF7EDB"/>
    <w:rsid w:val="00D0134C"/>
    <w:rsid w:val="00D026A2"/>
    <w:rsid w:val="00D144CB"/>
    <w:rsid w:val="00D2585D"/>
    <w:rsid w:val="00D258CA"/>
    <w:rsid w:val="00D410AC"/>
    <w:rsid w:val="00D42195"/>
    <w:rsid w:val="00D5110B"/>
    <w:rsid w:val="00D57134"/>
    <w:rsid w:val="00D576C1"/>
    <w:rsid w:val="00D829D3"/>
    <w:rsid w:val="00D859BD"/>
    <w:rsid w:val="00D9162E"/>
    <w:rsid w:val="00D91974"/>
    <w:rsid w:val="00D94376"/>
    <w:rsid w:val="00D95475"/>
    <w:rsid w:val="00D958E9"/>
    <w:rsid w:val="00DA0937"/>
    <w:rsid w:val="00DB62F1"/>
    <w:rsid w:val="00DC0BD4"/>
    <w:rsid w:val="00DE5ACE"/>
    <w:rsid w:val="00DF1F76"/>
    <w:rsid w:val="00DF7FFB"/>
    <w:rsid w:val="00E01016"/>
    <w:rsid w:val="00E21C95"/>
    <w:rsid w:val="00E253E8"/>
    <w:rsid w:val="00E362CD"/>
    <w:rsid w:val="00E37F47"/>
    <w:rsid w:val="00E55628"/>
    <w:rsid w:val="00E56C48"/>
    <w:rsid w:val="00E701AE"/>
    <w:rsid w:val="00E70369"/>
    <w:rsid w:val="00E82E31"/>
    <w:rsid w:val="00EA530E"/>
    <w:rsid w:val="00EB3666"/>
    <w:rsid w:val="00EC5A6F"/>
    <w:rsid w:val="00ED30AE"/>
    <w:rsid w:val="00EF745B"/>
    <w:rsid w:val="00F004AF"/>
    <w:rsid w:val="00F13A1A"/>
    <w:rsid w:val="00F326A8"/>
    <w:rsid w:val="00F34E96"/>
    <w:rsid w:val="00F42563"/>
    <w:rsid w:val="00F57FDB"/>
    <w:rsid w:val="00F6474A"/>
    <w:rsid w:val="00F80929"/>
    <w:rsid w:val="00FB5338"/>
    <w:rsid w:val="00FB7CD6"/>
    <w:rsid w:val="00FC5101"/>
    <w:rsid w:val="00FE616B"/>
    <w:rsid w:val="219135BB"/>
    <w:rsid w:val="37626097"/>
    <w:rsid w:val="4D8205A9"/>
    <w:rsid w:val="53F55BE8"/>
    <w:rsid w:val="5B4178AD"/>
    <w:rsid w:val="6B7A3B42"/>
    <w:rsid w:val="6E830A91"/>
    <w:rsid w:val="6FE07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EE97-CBF5-4305-A993-9AB03CAA3FD3}">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828</Words>
  <Characters>921</Characters>
  <Lines>6</Lines>
  <Paragraphs>1</Paragraphs>
  <TotalTime>19</TotalTime>
  <ScaleCrop>false</ScaleCrop>
  <LinksUpToDate>false</LinksUpToDate>
  <CharactersWithSpaces>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2023-06-02T14:17:00Z</dcterms:created>
  <dc:creator>Zhu Carl</dc:creator>
  <cp:lastModifiedBy>追梦者</cp:lastModifiedBy>
  <cp:lastPrinted>2023-03-08T03:21:00Z</cp:lastPrinted>
  <dcterms:modified xsi:type="dcterms:W3CDTF">2025-03-27T14:01:24Z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DBADB426266B4DAD8C4A56DEE670F45A_13</vt:lpwstr>
  </property>
  <property fmtid="{D5CDD505-2E9C-101B-9397-08002B2CF9AE}" pid="4" name="KSOTemplateDocerSaveRecord">
    <vt:lpwstr>eyJoZGlkIjoiNGQ0NGVlYTZkZDMzZTA3MTE0NDM3OGIyMGE1MjY4YjYiLCJ1c2VySWQiOiI0NTg3NjUyNTkifQ==</vt:lpwstr>
  </property>
</Properties>
</file>