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6130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术中神经监护仪 </w:t>
      </w:r>
    </w:p>
    <w:p w14:paraId="78BD0DF5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技术参数</w:t>
      </w:r>
    </w:p>
    <w:p w14:paraId="1ED0B7F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一、主要功能用途：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用于术中识别、定位和监测迷走神经、喉返神经、面神经和三叉神经等 </w:t>
      </w:r>
    </w:p>
    <w:p w14:paraId="4E97FC0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运动神经。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CA23F0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二、技术参数要求： </w:t>
      </w:r>
    </w:p>
    <w:p w14:paraId="7C136FAC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主机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（进口品牌）</w:t>
      </w:r>
    </w:p>
    <w:p w14:paraId="7D45013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★1.1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通道数量： 4 通道，可以任意选择或者同时选择需要的通道数量。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0DE345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頻道控制键：触摸键具备更佳的敏感性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583230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1.3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屏幕：触摸屏采用电蓝色背景显示，肌电图和肌电信号值能清晰的显示在屏幕上。 </w:t>
      </w:r>
    </w:p>
    <w:p w14:paraId="37DFD2D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软件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60FF58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★2.1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图示化提示连接步骤：以直观的图片形式清晰指示系统连接步骤，明确肌肉刺激电极安 </w:t>
      </w:r>
    </w:p>
    <w:p w14:paraId="6985F2A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放位置和患者界面盒连接顺序。 </w:t>
      </w:r>
    </w:p>
    <w:p w14:paraId="00A201B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★2.2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信号状态提示：在进行间歇刺激时，显示绿色，黄色和红色状态栏可以提供提醒：神经 </w:t>
      </w:r>
    </w:p>
    <w:p w14:paraId="27854B4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信号是完全正常、部分丢失还是完全丢失。 </w:t>
      </w:r>
    </w:p>
    <w:p w14:paraId="24E0C3B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★2.3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时间曲线图：肌电图报告能在整个手术过程中跟踪神经状况，记录用户捕捉的肌电图反 </w:t>
      </w:r>
    </w:p>
    <w:p w14:paraId="2D18E87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应并绘制时间曲线图。 </w:t>
      </w:r>
    </w:p>
    <w:p w14:paraId="02F0B19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2.4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自检功能：具备自动检测功能，以“√”和“X”符号明确标识系统连接成功与否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E437F4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★2.5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声音提示：刺激探针接触到神经有清晰提示音，每次刺激会播报具体数值，并且在绿色， </w:t>
      </w:r>
    </w:p>
    <w:p w14:paraId="6EB3991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黄色和红色状态栏下提示音不同。 </w:t>
      </w:r>
    </w:p>
    <w:p w14:paraId="1E4B89B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2.6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软件更新：制造厂家负责终身免费更新系统软件，无需更换硬件。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8685B9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记录电极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E50B1A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3.1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皮下记录类型：成对的针式皮下电极，能确保同一电极插入监测神经支配的相应肌肉群 </w:t>
      </w:r>
    </w:p>
    <w:p w14:paraId="4B6730F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3.2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声带记录电极：可以在术中采用神经监测气管插管一体化设计声带记录电极，记录电极 </w:t>
      </w:r>
    </w:p>
    <w:p w14:paraId="4C345AF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为特殊材质涂层，表面平滑无凸起，确保信号稳定，同时保护声带不受医源性损伤。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B3C510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阻抗测量 </w:t>
      </w:r>
    </w:p>
    <w:p w14:paraId="46DBFAD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4.1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控制：采用自动“检查电极”控制特性。 </w:t>
      </w:r>
    </w:p>
    <w:p w14:paraId="0AB74DF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4.2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测量信号为 6μA--24 μA 峰-峰；7.8Hz 矩形脉冲。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30D03C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4.3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测量范围：电极测量范围为 0 k -2 kΩ。 </w:t>
      </w:r>
    </w:p>
    <w:p w14:paraId="504D265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伪影检测和抑制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5.1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刺激伪影：刺激伪影信号和静音信号可同步抑制；可调节至静音。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B6F3AC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5.2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双极电烙术抑制：在双极电刀术过程中可持续监测 40W </w:t>
      </w:r>
    </w:p>
    <w:p w14:paraId="374133B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5.3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触点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灵敏度触点 5-100W；空气放电 10-100 W </w:t>
      </w:r>
    </w:p>
    <w:p w14:paraId="77C4376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5.4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静音监护仪输入灵敏度：静音为 0.6-2.0 Vrms；非静音为 0.3 Volts Vrms。 </w:t>
      </w:r>
    </w:p>
    <w:p w14:paraId="6F6BCE4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5.5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静音夹输入抗扰度：抗扰度最大为 100 W 切割和凝结。 </w:t>
      </w:r>
    </w:p>
    <w:p w14:paraId="2F94054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5.6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电极导线关闭：带有“通道关闭静音和警告”消息的自动检测。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3166DF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显示触摸屏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B2B13C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6.1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类型：显示屏采用高对比度，数字，图形彩色，在完全黑暗环境下完全可见。 </w:t>
      </w:r>
    </w:p>
    <w:p w14:paraId="4694C7A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6.2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清晰度：屏幕采用全高清显示，像素为 1920H×1080W。 </w:t>
      </w:r>
    </w:p>
    <w:p w14:paraId="4992C4F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6.3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专用功能事件触摸屏控制：触摸面板采用电容式多用和手套触摸两种兼容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095C6A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6.4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纵向显示：波形显示模式为 20, 50, 100, 200, 500, 1,000, 2,000 5K, 10K, 20K, 50K, </w:t>
      </w:r>
    </w:p>
    <w:p w14:paraId="05573BA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和 100K μV 。 </w:t>
      </w:r>
    </w:p>
    <w:p w14:paraId="0D1B01E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6.5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事件捕获：在触摸屏上启用或禁用捕获模式指示器。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452D19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6.6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时间尺度：在屏幕上显示模式具有 25ms、50ms、100ms 、20s，四种显示表示。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523685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刺激电极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9EFA63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★7.1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刺激类型：采用恒定电流 </w:t>
      </w:r>
    </w:p>
    <w:p w14:paraId="075259E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刺激频率：具备 5 种选择频率模式，频率为 1,2,4,7,10Hz。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57AF79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7.3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刺激范围：在 0-3 mA 区间，采用最低 12v 的顺应电压（4K 负载下的测试）；在 3.1-30mA </w:t>
      </w:r>
    </w:p>
    <w:p w14:paraId="628445B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区间，采用最低 100v 的顺应电压（2K 负载下的测试）。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1580C4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7.4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刺激控制：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8AC4F1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7.5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刺激调节：带刻度的触摸屏控制，并有指定电流和输送电流显示 </w:t>
      </w:r>
    </w:p>
    <w:p w14:paraId="4078F7A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7.6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刺激测量精度：刺激测量精度： 可以测量在刺激范围内 0.02mA 或更优（或在 1K 负载 </w:t>
      </w:r>
    </w:p>
    <w:p w14:paraId="5AA6B51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下 10% 的读数）。 </w:t>
      </w:r>
    </w:p>
    <w:p w14:paraId="5EDCBB0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7.7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刺激输出精度：可以达到 0.01 mA 或读数的 10％，以较大值为准。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EC8F51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7.8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持续时间：可选择为 50,100,150,200,250us 持续时间。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24D64F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7.9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内置保险丝为 32mA。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75CDA8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7.10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刺激探头：术中配备单极普通刺激探头。 </w:t>
      </w:r>
    </w:p>
    <w:p w14:paraId="73F35BA5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8、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音頻输出 </w:t>
      </w:r>
    </w:p>
    <w:p w14:paraId="60DD55E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8.1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音量调节：采用带刻度的触摸屏控制，便于操作，并配有音量图示。 </w:t>
      </w:r>
    </w:p>
    <w:p w14:paraId="14A86BD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8.2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转换器：具备两个扬声器。 </w:t>
      </w:r>
    </w:p>
    <w:p w14:paraId="1427FAF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数据输出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3B7914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★9.1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USB 接口：配备 5 个 USB 接口，满足 3 个 USB-A (3.0)；2 个 USB-C (3.0)。 </w:t>
      </w:r>
    </w:p>
    <w:p w14:paraId="4D0DDC8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9.2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USB 支持闪存：且支持目前市场上通用的品牌内存卡 </w:t>
      </w:r>
    </w:p>
    <w:p w14:paraId="60F570F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10、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视頻输出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DBC87F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10.1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接口：支持高清接口，采用 HD 1920 x 1080 分辨率接口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4F304E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10.2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连接：采用 19 针 HDMI 进行连接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544A76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三、配置要求 </w:t>
      </w:r>
    </w:p>
    <w:p w14:paraId="4E6EB78F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主机 x1</w:t>
      </w:r>
    </w:p>
    <w:p w14:paraId="1282ECE1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患者界面盒 x1</w:t>
      </w:r>
    </w:p>
    <w:p w14:paraId="66C66C05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患者界面盒连接线 x1</w:t>
      </w:r>
    </w:p>
    <w:p w14:paraId="7A640A5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增量型刺激探针适配线 x1</w:t>
      </w:r>
    </w:p>
    <w:p w14:paraId="02CDC7E4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5、刺激探针 x2</w:t>
      </w:r>
    </w:p>
    <w:p w14:paraId="5BB1ED1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静音夹适配线 x1 </w:t>
      </w:r>
    </w:p>
    <w:p w14:paraId="19759AFB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静音夹 x1</w:t>
      </w:r>
    </w:p>
    <w:p w14:paraId="3A05CF24">
      <w:pPr>
        <w:numPr>
          <w:ilvl w:val="0"/>
          <w:numId w:val="0"/>
        </w:numPr>
        <w:tabs>
          <w:tab w:val="left" w:pos="840"/>
        </w:tabs>
        <w:spacing w:line="60" w:lineRule="atLeast"/>
        <w:rPr>
          <w:rFonts w:hint="eastAsia" w:ascii="幼圆" w:hAnsi="华文细黑" w:eastAsia="幼圆"/>
          <w:b w:val="0"/>
          <w:bCs w:val="0"/>
          <w:sz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7、</w:t>
      </w:r>
      <w:r>
        <w:rPr>
          <w:rFonts w:hint="eastAsia" w:ascii="幼圆" w:hAnsi="华文细黑" w:eastAsia="幼圆"/>
          <w:b w:val="0"/>
          <w:bCs w:val="0"/>
          <w:sz w:val="22"/>
          <w:highlight w:val="none"/>
          <w:lang w:val="en-US" w:eastAsia="zh-CN"/>
        </w:rPr>
        <w:t xml:space="preserve">6MM </w:t>
      </w:r>
      <w:r>
        <w:rPr>
          <w:rFonts w:hint="eastAsia" w:ascii="幼圆" w:hAnsi="华文细黑" w:eastAsia="幼圆"/>
          <w:b w:val="0"/>
          <w:bCs w:val="0"/>
          <w:sz w:val="22"/>
          <w:highlight w:val="none"/>
        </w:rPr>
        <w:t>EMG 加强型气管插管</w:t>
      </w:r>
      <w:r>
        <w:rPr>
          <w:rFonts w:hint="eastAsia" w:ascii="幼圆" w:hAnsi="华文细黑" w:eastAsia="幼圆"/>
          <w:b w:val="0"/>
          <w:bCs w:val="0"/>
          <w:sz w:val="22"/>
          <w:highlight w:val="none"/>
          <w:lang w:val="en-US" w:eastAsia="zh-CN"/>
        </w:rPr>
        <w:t>1</w:t>
      </w:r>
      <w:r>
        <w:rPr>
          <w:rFonts w:hint="eastAsia" w:ascii="幼圆" w:hAnsi="华文细黑" w:eastAsia="幼圆"/>
          <w:b w:val="0"/>
          <w:bCs w:val="0"/>
          <w:sz w:val="22"/>
          <w:highlight w:val="none"/>
        </w:rPr>
        <w:t>支（带皮下记录电极和回路电极1套）</w:t>
      </w:r>
      <w:r>
        <w:rPr>
          <w:rFonts w:hint="eastAsia" w:ascii="幼圆" w:hAnsi="华文细黑" w:eastAsia="幼圆"/>
          <w:b w:val="0"/>
          <w:bCs w:val="0"/>
          <w:sz w:val="22"/>
          <w:highlight w:val="none"/>
          <w:lang w:eastAsia="zh-CN"/>
        </w:rPr>
        <w:t>，</w:t>
      </w:r>
      <w:r>
        <w:rPr>
          <w:rFonts w:hint="eastAsia" w:ascii="幼圆" w:hAnsi="华文细黑" w:eastAsia="幼圆"/>
          <w:b w:val="0"/>
          <w:bCs w:val="0"/>
          <w:sz w:val="22"/>
          <w:highlight w:val="none"/>
          <w:lang w:val="en-US" w:eastAsia="zh-CN"/>
        </w:rPr>
        <w:t xml:space="preserve">7MM </w:t>
      </w:r>
      <w:r>
        <w:rPr>
          <w:rFonts w:hint="eastAsia" w:ascii="幼圆" w:hAnsi="华文细黑" w:eastAsia="幼圆"/>
          <w:b w:val="0"/>
          <w:bCs w:val="0"/>
          <w:sz w:val="22"/>
          <w:highlight w:val="none"/>
        </w:rPr>
        <w:t>EMG 加强型气管插管</w:t>
      </w:r>
      <w:r>
        <w:rPr>
          <w:rFonts w:hint="eastAsia" w:ascii="幼圆" w:hAnsi="华文细黑" w:eastAsia="幼圆"/>
          <w:b w:val="0"/>
          <w:bCs w:val="0"/>
          <w:sz w:val="22"/>
          <w:highlight w:val="none"/>
          <w:lang w:val="en-US" w:eastAsia="zh-CN"/>
        </w:rPr>
        <w:t>1</w:t>
      </w:r>
      <w:r>
        <w:rPr>
          <w:rFonts w:hint="eastAsia" w:ascii="幼圆" w:hAnsi="华文细黑" w:eastAsia="幼圆"/>
          <w:b w:val="0"/>
          <w:bCs w:val="0"/>
          <w:sz w:val="22"/>
          <w:highlight w:val="none"/>
        </w:rPr>
        <w:t>支（带皮下记录电极和回路电极1套）</w:t>
      </w:r>
    </w:p>
    <w:p w14:paraId="55AB5266">
      <w:pPr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ODgzMGU3MThkYTc4NjE1YjE3YjEyNTU2MDBmZGEifQ=="/>
  </w:docVars>
  <w:rsids>
    <w:rsidRoot w:val="00000000"/>
    <w:rsid w:val="15727663"/>
    <w:rsid w:val="4631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1487</Words>
  <Characters>1788</Characters>
  <Lines>0</Lines>
  <Paragraphs>0</Paragraphs>
  <TotalTime>0</TotalTime>
  <ScaleCrop>false</ScaleCrop>
  <LinksUpToDate>false</LinksUpToDate>
  <CharactersWithSpaces>1994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2024-02-27T09:35:00Z</dcterms:created>
  <dc:creator>Administrator</dc:creator>
  <cp:lastModifiedBy>Admin</cp:lastModifiedBy>
  <dcterms:modified xsi:type="dcterms:W3CDTF">2024-08-09T08:27:22Z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1F8952D924B44720BB8922868AB92F2D_13</vt:lpwstr>
  </property>
</Properties>
</file>